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FF3C69" w:rsidR="00FF3C69" w:rsidP="00FF3C69" w:rsidRDefault="00E3326C" w14:paraId="3347AFC6" w14:textId="16DAC765" w14:noSpellErr="1">
      <w:pPr>
        <w:pStyle w:val="S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2203206" wp14:editId="587353CC">
            <wp:simplePos x="0" y="0"/>
            <wp:positionH relativeFrom="column">
              <wp:posOffset>8178800</wp:posOffset>
            </wp:positionH>
            <wp:positionV relativeFrom="paragraph">
              <wp:posOffset>228600</wp:posOffset>
            </wp:positionV>
            <wp:extent cx="723900" cy="838200"/>
            <wp:effectExtent l="0" t="0" r="0" b="0"/>
            <wp:wrapNone/>
            <wp:docPr id="1424227806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27806" name="Graphic 1424227806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66" cy="848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9FE">
        <w:rPr>
          <w:noProof/>
        </w:rPr>
        <w:drawing>
          <wp:anchor distT="0" distB="0" distL="114300" distR="114300" simplePos="0" relativeHeight="251658240" behindDoc="1" locked="1" layoutInCell="1" allowOverlap="1" wp14:anchorId="10A3C64A" wp14:editId="61379CFF">
            <wp:simplePos x="0" y="0"/>
            <wp:positionH relativeFrom="column">
              <wp:posOffset>-448310</wp:posOffset>
            </wp:positionH>
            <wp:positionV relativeFrom="paragraph">
              <wp:posOffset>-448310</wp:posOffset>
            </wp:positionV>
            <wp:extent cx="10116671" cy="7820362"/>
            <wp:effectExtent l="0" t="0" r="2540" b="5715"/>
            <wp:wrapNone/>
            <wp:docPr id="618420295" name="Graphic 7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20295" name="Graphic 618420295"/>
                    <pic:cNvPicPr/>
                  </pic:nvPicPr>
                  <pic:blipFill>
                    <a:blip r:embed="rId12">
                      <a:extLst xmlns:a="http://schemas.openxmlformats.org/drawingml/2006/main">
                        <a:ext uri="{96DAC541-7B7A-43D3-8B79-37D633B846F1}">
                          <asvg:svgBlip xmlns:asvg="http://schemas.microsoft.com/office/drawing/2016/SVG/main" xmlns:r="http://schemas.openxmlformats.org/officeDocument/2006/relationships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6671" cy="7820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F3C69" w:rsidR="003424B7" w:rsidP="0038156A" w:rsidRDefault="003424B7" w14:paraId="0976F25F" w14:textId="0620A803">
      <w:pPr>
        <w:pStyle w:val="Title0"/>
        <w:tabs>
          <w:tab w:val="left" w:pos="3309"/>
          <w:tab w:val="left" w:pos="6327"/>
        </w:tabs>
        <w:spacing w:after="0" w:line="240" w:lineRule="auto"/>
        <w:rPr>
          <w:sz w:val="144"/>
          <w:szCs w:val="144"/>
        </w:rPr>
      </w:pPr>
      <w:r w:rsidRPr="00FF3C69">
        <w:rPr>
          <w:sz w:val="144"/>
          <w:szCs w:val="144"/>
        </w:rPr>
        <w:t>HPAI H5N</w:t>
      </w:r>
      <w:r w:rsidRPr="00FF3C69" w:rsidR="00A0235A">
        <w:rPr>
          <w:sz w:val="144"/>
          <w:szCs w:val="144"/>
        </w:rPr>
        <w:t>1</w:t>
      </w:r>
    </w:p>
    <w:p w:rsidRPr="006B09FE" w:rsidR="00FF3C69" w:rsidP="009C3E25" w:rsidRDefault="006C23AD" w14:paraId="4808DEE5" w14:textId="5ACBF224">
      <w:pPr>
        <w:pStyle w:val="Title0"/>
        <w:spacing w:after="960" w:line="240" w:lineRule="auto"/>
      </w:pPr>
      <w:r w:rsidRPr="00FF3C69">
        <w:t>PLANNING FORM</w:t>
      </w:r>
    </w:p>
    <w:p w:rsidRPr="00FF3C69" w:rsidR="006C23AD" w:rsidP="009C3E25" w:rsidRDefault="003424B7" w14:paraId="5B0AEC61" w14:textId="2FB90DA3">
      <w:pPr>
        <w:pStyle w:val="H1Centered"/>
        <w:spacing w:before="360"/>
        <w:rPr>
          <w:sz w:val="62"/>
          <w:szCs w:val="62"/>
        </w:rPr>
      </w:pPr>
      <w:r w:rsidRPr="00FF3C69">
        <w:rPr>
          <w:sz w:val="62"/>
          <w:szCs w:val="62"/>
        </w:rPr>
        <w:t>Basic Concept of Operations (ConOps)</w:t>
      </w:r>
    </w:p>
    <w:p w:rsidRPr="006C23AD" w:rsidR="006B09FE" w:rsidP="006B09FE" w:rsidRDefault="006B09FE" w14:paraId="2D8EBFA0" w14:textId="77777777">
      <w:pPr>
        <w:pStyle w:val="H1Centered"/>
      </w:pPr>
      <w:r w:rsidRPr="006C23AD">
        <w:t>Overview</w:t>
      </w:r>
    </w:p>
    <w:p w:rsidRPr="00FF0EFA" w:rsidR="006B09FE" w:rsidP="006B09FE" w:rsidRDefault="006B09FE" w14:paraId="585A208F" w14:textId="77777777">
      <w:pPr>
        <w:pStyle w:val="Body"/>
        <w:ind w:left="1440" w:right="1440"/>
      </w:pPr>
      <w:r w:rsidRPr="00FF0EFA">
        <w:t>This abbreviated ConOps is a plan outlining basic roles and responsibilities when managing a HPAI H5N1 case in the hospital; a printable/postable key contact list; an equipment checklist; and key elements for case management (protocols/messaging).</w:t>
      </w:r>
    </w:p>
    <w:p w:rsidRPr="00722AAA" w:rsidR="003424B7" w:rsidP="00C20599" w:rsidRDefault="003424B7" w14:paraId="5208D833" w14:textId="53531BBB">
      <w:pPr>
        <w:pStyle w:val="H1Centered"/>
      </w:pPr>
      <w:r w:rsidRPr="00C20599">
        <w:t>Assumptions</w:t>
      </w:r>
    </w:p>
    <w:p w:rsidR="003424B7" w:rsidP="006C23AD" w:rsidRDefault="003424B7" w14:paraId="385B079A" w14:textId="2E000C4B">
      <w:pPr>
        <w:pStyle w:val="Body"/>
        <w:spacing w:after="360"/>
        <w:ind w:left="1440" w:right="1440"/>
      </w:pPr>
      <w:r w:rsidRPr="00ED5D18">
        <w:t>This ConOps has been developed for a small animal hospital setting for handling domestic cats infected with H5N1. It is designed to be a template, modified by veterinarians and their staff to meet hospital needs as each facility and team are unique. The plan template may be populated based on a scenario-based planning document.</w:t>
      </w:r>
    </w:p>
    <w:p w:rsidR="009A1BEF" w:rsidRDefault="009A1BEF" w14:paraId="55DA2C5F" w14:textId="29B9B311">
      <w:r>
        <w:br w:type="page"/>
      </w:r>
    </w:p>
    <w:p w:rsidRPr="001E614E" w:rsidR="0046156E" w:rsidP="0046156E" w:rsidRDefault="007B2407" w14:paraId="5D7DBCD4" w14:textId="6723B7A3">
      <w:pPr>
        <w:spacing w:after="120"/>
        <w:rPr>
          <w:sz w:val="25"/>
          <w:szCs w:val="25"/>
          <w:lang w:val="en-US"/>
        </w:rPr>
      </w:pPr>
      <w:r w:rsidRPr="001E614E">
        <w:rPr>
          <w:b/>
          <w:bCs/>
          <w:sz w:val="25"/>
          <w:szCs w:val="25"/>
          <w:lang w:val="en-US"/>
        </w:rPr>
        <w:t>The chart below is intended to be edited by your team based on your staffing and how you delegate responsibilities.</w:t>
      </w:r>
      <w:r w:rsidRPr="001E614E">
        <w:rPr>
          <w:sz w:val="25"/>
          <w:szCs w:val="25"/>
          <w:lang w:val="en-US"/>
        </w:rPr>
        <w:t xml:space="preserve"> </w:t>
      </w:r>
    </w:p>
    <w:p w:rsidRPr="0046156E" w:rsidR="004F7E72" w:rsidP="0046156E" w:rsidRDefault="007B2407" w14:paraId="25528DF6" w14:textId="1194A267">
      <w:pPr>
        <w:spacing w:after="240"/>
        <w:rPr>
          <w:lang w:val="en-US"/>
        </w:rPr>
      </w:pPr>
      <w:r w:rsidRPr="0046156E">
        <w:rPr>
          <w:lang w:val="en-US"/>
        </w:rPr>
        <w:t>Add or remove roles as needed. Include as much or little detail as works best to ensure everyone clearly understands who is responsible for each step.</w:t>
      </w:r>
      <w:r w:rsidRPr="0046156E" w:rsidR="0046156E">
        <w:rPr>
          <w:lang w:val="en-US"/>
        </w:rPr>
        <w:t xml:space="preserve"> </w:t>
      </w:r>
      <w:r w:rsidRPr="0046156E" w:rsidR="004F7E72">
        <w:rPr>
          <w:i/>
          <w:iCs/>
        </w:rPr>
        <w:t>We recommend walking through the Scenario document as you update and edit.</w:t>
      </w:r>
    </w:p>
    <w:p w:rsidRPr="00DE135C" w:rsidR="00900356" w:rsidP="00325402" w:rsidRDefault="0046156E" w14:paraId="6EBEC067" w14:textId="165E8F89">
      <w:pPr>
        <w:spacing w:before="360" w:after="120"/>
        <w:jc w:val="center"/>
        <w:rPr>
          <w:b/>
          <w:bCs/>
          <w:color w:val="008B86"/>
          <w:sz w:val="24"/>
          <w:szCs w:val="24"/>
          <w:lang w:val="en-US"/>
        </w:rPr>
      </w:pPr>
      <w:r w:rsidRPr="00DE135C">
        <w:rPr>
          <w:b/>
          <w:bCs/>
          <w:color w:val="008B86"/>
          <w:sz w:val="24"/>
          <w:szCs w:val="24"/>
          <w:lang w:val="en-US"/>
        </w:rPr>
        <w:t>***PLEASE DELETE ANY OF THE PRE-FILLED INFORMATION WHICH IS NOT PERTINENT TO YOUR HOSPITAL**</w:t>
      </w:r>
      <w:r w:rsidR="001E614E">
        <w:rPr>
          <w:b/>
          <w:bCs/>
          <w:color w:val="008B86"/>
          <w:sz w:val="24"/>
          <w:szCs w:val="24"/>
          <w:lang w:val="en-US"/>
        </w:rPr>
        <w:t>*</w:t>
      </w:r>
    </w:p>
    <w:tbl>
      <w:tblPr>
        <w:tblStyle w:val="a"/>
        <w:tblW w:w="143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480"/>
        <w:gridCol w:w="5490"/>
        <w:gridCol w:w="4950"/>
      </w:tblGrid>
      <w:tr w:rsidRPr="00AD32C4" w:rsidR="009D00E4" w:rsidTr="465FFFB6" w14:paraId="3F86F234" w14:textId="77777777">
        <w:trPr>
          <w:trHeight w:val="288"/>
        </w:trPr>
        <w:tc>
          <w:tcPr>
            <w:tcW w:w="14390" w:type="dxa"/>
            <w:gridSpan w:val="4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5A164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962B9" w:rsidR="009D00E4" w:rsidP="000962B9" w:rsidRDefault="000962B9" w14:paraId="5EE62E31" w14:textId="01853514">
            <w:pPr>
              <w:pStyle w:val="TableH1"/>
              <w:spacing w:before="0" w:line="240" w:lineRule="auto"/>
              <w:rPr>
                <w:sz w:val="28"/>
                <w:szCs w:val="28"/>
              </w:rPr>
            </w:pPr>
            <w:r w:rsidRPr="000962B9">
              <w:rPr>
                <w:sz w:val="28"/>
                <w:szCs w:val="28"/>
              </w:rPr>
              <w:t>Roles and Responsibilities</w:t>
            </w:r>
          </w:p>
        </w:tc>
      </w:tr>
      <w:tr w:rsidRPr="00AD32C4" w:rsidR="00900356" w:rsidTr="465FFFB6" w14:paraId="22D8C084" w14:textId="77777777"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D07EAE" w:rsidRDefault="007B2407" w14:paraId="26E815FF" w14:textId="77777777">
            <w:pPr>
              <w:pStyle w:val="Table-H1"/>
            </w:pPr>
            <w:r w:rsidRPr="00702077">
              <w:t>Role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D07EAE" w:rsidRDefault="007B2407" w14:paraId="30A0A4BD" w14:textId="77777777">
            <w:pPr>
              <w:pStyle w:val="Table-H1"/>
            </w:pPr>
            <w:r w:rsidRPr="00702077">
              <w:t>Staff Covering (Names)</w:t>
            </w: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D07EAE" w:rsidRDefault="007B2407" w14:paraId="1DDCBCFB" w14:textId="3097AB55">
            <w:pPr>
              <w:pStyle w:val="Table-H1"/>
            </w:pPr>
            <w:r w:rsidRPr="00702077">
              <w:t>Primary Responsibilities and Tasks related to H5N1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D07EAE" w:rsidRDefault="007B2407" w14:paraId="384AA640" w14:textId="77777777">
            <w:pPr>
              <w:pStyle w:val="Table-H1"/>
            </w:pPr>
            <w:r w:rsidRPr="00702077">
              <w:t>Training, Equipment, Protocols needed?</w:t>
            </w:r>
          </w:p>
        </w:tc>
      </w:tr>
      <w:tr w:rsidRPr="00AD32C4" w:rsidR="00900356" w:rsidTr="465FFFB6" w14:paraId="711D0620" w14:textId="77777777"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3976" w:rsidR="00900356" w:rsidP="00273976" w:rsidRDefault="007B2407" w14:paraId="705E4491" w14:textId="77777777">
            <w:pPr>
              <w:pStyle w:val="Table-bold"/>
            </w:pPr>
            <w:r w:rsidRPr="00273976">
              <w:t>Receptionist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702077" w:rsidRDefault="00900356" w14:paraId="6B796C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3ED3" w:rsidR="00702077" w:rsidP="000A0CAA" w:rsidRDefault="007B2407" w14:paraId="2FB84D94" w14:textId="2AB7CEFD">
            <w:pPr>
              <w:pStyle w:val="Table-bullets"/>
            </w:pPr>
            <w:r w:rsidRPr="001E3ED3">
              <w:t>Recognizing suspect case during triage and contacts technician/vet to put on PPE and place patient in isolation area and/or (on phone) how to set up an appointment</w:t>
            </w:r>
          </w:p>
          <w:p w:rsidRPr="00702077" w:rsidR="00900356" w:rsidP="000A0CAA" w:rsidRDefault="007B2407" w14:paraId="64959864" w14:textId="2AC42C8F">
            <w:pPr>
              <w:pStyle w:val="Table-bullets"/>
            </w:pPr>
            <w:r w:rsidRPr="00702077">
              <w:t>Client communication</w:t>
            </w:r>
          </w:p>
          <w:p w:rsidRPr="00702077" w:rsidR="00900356" w:rsidP="000A0CAA" w:rsidRDefault="007B2407" w14:paraId="5A040E51" w14:textId="17CD5556">
            <w:pPr>
              <w:pStyle w:val="Table-bullets"/>
            </w:pPr>
            <w:r w:rsidRPr="00702077">
              <w:t>Record transfer to state or local health department</w:t>
            </w:r>
          </w:p>
          <w:p w:rsidRPr="00702077" w:rsidR="00900356" w:rsidP="000A0CAA" w:rsidRDefault="007B2407" w14:paraId="471B3F6B" w14:textId="7E705C80">
            <w:pPr>
              <w:pStyle w:val="Table-bullets"/>
            </w:pPr>
            <w:r w:rsidRPr="00702077">
              <w:t>Record keeping</w:t>
            </w:r>
          </w:p>
          <w:p w:rsidRPr="00702077" w:rsidR="00900356" w:rsidP="000A0CAA" w:rsidRDefault="007B2407" w14:paraId="2F78DB8B" w14:textId="77777777">
            <w:pPr>
              <w:pStyle w:val="Table-bullets"/>
            </w:pPr>
            <w:r w:rsidRPr="00702077">
              <w:t>Contacting public health/animal health/lab</w:t>
            </w:r>
          </w:p>
          <w:p w:rsidRPr="00702077" w:rsidR="00900356" w:rsidP="000A0CAA" w:rsidRDefault="007B2407" w14:paraId="583EBAA0" w14:textId="77777777">
            <w:pPr>
              <w:pStyle w:val="Table-bullets"/>
            </w:pPr>
            <w:r w:rsidRPr="00702077">
              <w:t>Clean/Disinfect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658B" w:rsidR="00900356" w:rsidP="00D0658B" w:rsidRDefault="007B2407" w14:paraId="798A5FAB" w14:textId="77777777">
            <w:pPr>
              <w:pStyle w:val="Table-bullets"/>
            </w:pPr>
            <w:r w:rsidRPr="00D0658B">
              <w:rPr>
                <w:b/>
                <w:bCs/>
              </w:rPr>
              <w:t>Training</w:t>
            </w:r>
            <w:r w:rsidRPr="00D0658B">
              <w:t xml:space="preserve"> on H5N1 clinical signs &amp; plan to address suspect cases; risk communication,</w:t>
            </w:r>
          </w:p>
          <w:p w:rsidRPr="00D0658B" w:rsidR="00900356" w:rsidP="00D0658B" w:rsidRDefault="007B2407" w14:paraId="4C851144" w14:textId="77777777">
            <w:pPr>
              <w:pStyle w:val="Table-bullets"/>
            </w:pPr>
            <w:r w:rsidRPr="00D0658B">
              <w:t>PPE use &amp; infection control</w:t>
            </w:r>
          </w:p>
          <w:p w:rsidRPr="00D0658B" w:rsidR="00900356" w:rsidP="465FFFB6" w:rsidRDefault="007B2407" w14:paraId="5F14E064" w14:textId="77777777">
            <w:pPr>
              <w:pStyle w:val="Table-bullets"/>
              <w:rPr>
                <w:lang w:val="en-US"/>
              </w:rPr>
            </w:pPr>
            <w:r w:rsidRPr="465FFFB6">
              <w:rPr>
                <w:lang w:val="en-US"/>
              </w:rPr>
              <w:t xml:space="preserve">PPE </w:t>
            </w:r>
            <w:bookmarkStart w:name="_Int_aiFxlEuG" w:id="0"/>
            <w:r w:rsidRPr="465FFFB6">
              <w:rPr>
                <w:lang w:val="en-US"/>
              </w:rPr>
              <w:t>fit-testing</w:t>
            </w:r>
            <w:bookmarkEnd w:id="0"/>
          </w:p>
          <w:p w:rsidRPr="00D0658B" w:rsidR="00900356" w:rsidP="00D0658B" w:rsidRDefault="007B2407" w14:paraId="67B3A064" w14:textId="0E2A6CBA">
            <w:pPr>
              <w:pStyle w:val="Table-bullets"/>
              <w:rPr>
                <w:b/>
              </w:rPr>
            </w:pPr>
            <w:r w:rsidRPr="00D0658B">
              <w:rPr>
                <w:b/>
                <w:bCs/>
              </w:rPr>
              <w:t>Equipment:</w:t>
            </w:r>
            <w:r w:rsidRPr="00D0658B" w:rsidR="00AE2558">
              <w:t xml:space="preserve"> </w:t>
            </w:r>
            <w:r w:rsidRPr="00D0658B">
              <w:t>PPE, Key Contact List</w:t>
            </w:r>
          </w:p>
        </w:tc>
      </w:tr>
      <w:tr w:rsidRPr="00AD32C4" w:rsidR="00900356" w:rsidTr="465FFFB6" w14:paraId="20C445AC" w14:textId="77777777">
        <w:trPr>
          <w:cantSplit/>
        </w:trPr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46F23" w:rsidR="00900356" w:rsidP="00273976" w:rsidRDefault="007B2407" w14:paraId="0180E5C0" w14:textId="77777777">
            <w:pPr>
              <w:pStyle w:val="Table-bold"/>
            </w:pPr>
            <w:r w:rsidRPr="00446F23">
              <w:t>Veterinarian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702077" w:rsidRDefault="00900356" w14:paraId="48FAAE6C" w14:textId="6AD4B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C40CF" w:rsidR="00900356" w:rsidP="000A0CAA" w:rsidRDefault="007B2407" w14:paraId="74FE3BC0" w14:textId="7FAF55A1">
            <w:pPr>
              <w:pStyle w:val="Table-bullets"/>
            </w:pPr>
            <w:r w:rsidRPr="00AC40CF">
              <w:t>Lead on response, including instituting infection control and staff delegation</w:t>
            </w:r>
          </w:p>
          <w:p w:rsidRPr="00AC40CF" w:rsidR="00900356" w:rsidP="000A0CAA" w:rsidRDefault="007B2407" w14:paraId="5847364D" w14:textId="59566143">
            <w:pPr>
              <w:pStyle w:val="Table-bullets"/>
            </w:pPr>
            <w:r w:rsidRPr="00AC40CF">
              <w:t>Recognizing suspect case during triage and contacts technician/vet to put on PPE and place patient in isolation area and/or (on phone) how to set up an appointment</w:t>
            </w:r>
          </w:p>
          <w:p w:rsidRPr="00AC40CF" w:rsidR="00900356" w:rsidP="000A0CAA" w:rsidRDefault="007B2407" w14:paraId="3ED7965B" w14:textId="74075D3A">
            <w:pPr>
              <w:pStyle w:val="Table-bullets"/>
            </w:pPr>
            <w:r w:rsidRPr="00AC40CF">
              <w:t>Primary responsibility for reporting by contacting Public Health +/- Animal Health/Lab</w:t>
            </w:r>
          </w:p>
          <w:p w:rsidRPr="00AC40CF" w:rsidR="00900356" w:rsidP="000A0CAA" w:rsidRDefault="007B2407" w14:paraId="4BE02ABF" w14:textId="55CD8530">
            <w:pPr>
              <w:pStyle w:val="Table-bullets"/>
            </w:pPr>
            <w:r w:rsidRPr="00AC40CF">
              <w:t>Exam</w:t>
            </w:r>
          </w:p>
          <w:p w:rsidRPr="00AC40CF" w:rsidR="00900356" w:rsidP="000A0CAA" w:rsidRDefault="007B2407" w14:paraId="71D4B694" w14:textId="1AE859FA">
            <w:pPr>
              <w:pStyle w:val="Table-bullets"/>
            </w:pPr>
            <w:r w:rsidRPr="00AC40CF">
              <w:t>Diagnostics</w:t>
            </w:r>
          </w:p>
          <w:p w:rsidRPr="00AC40CF" w:rsidR="00900356" w:rsidP="000A0CAA" w:rsidRDefault="007B2407" w14:paraId="614DBA31" w14:textId="129B36F7">
            <w:pPr>
              <w:pStyle w:val="Table-bullets"/>
            </w:pPr>
            <w:r w:rsidRPr="00AC40CF">
              <w:t xml:space="preserve">Record keeping </w:t>
            </w:r>
          </w:p>
          <w:p w:rsidRPr="00AC40CF" w:rsidR="00900356" w:rsidP="000A0CAA" w:rsidRDefault="007B2407" w14:paraId="7DECC728" w14:textId="60A77F11">
            <w:pPr>
              <w:pStyle w:val="Table-bullets"/>
            </w:pPr>
            <w:r w:rsidRPr="00AC40CF">
              <w:t>Medical plan</w:t>
            </w:r>
          </w:p>
          <w:p w:rsidRPr="00AC40CF" w:rsidR="00900356" w:rsidP="000A0CAA" w:rsidRDefault="007B2407" w14:paraId="6B73AD93" w14:textId="3AE86592">
            <w:pPr>
              <w:pStyle w:val="Table-bullets"/>
            </w:pPr>
            <w:r w:rsidRPr="00AC40CF">
              <w:t>Client communication</w:t>
            </w:r>
          </w:p>
          <w:p w:rsidRPr="00AC40CF" w:rsidR="00900356" w:rsidP="000A0CAA" w:rsidRDefault="007B2407" w14:paraId="7DA7D7C4" w14:textId="77777777">
            <w:pPr>
              <w:pStyle w:val="Table-bullets"/>
            </w:pPr>
            <w:r w:rsidRPr="00AC40CF">
              <w:t>Clean/Disinfect</w:t>
            </w:r>
          </w:p>
          <w:p w:rsidRPr="00AC40CF" w:rsidR="00900356" w:rsidP="000A0CAA" w:rsidRDefault="007B2407" w14:paraId="3C1E3BFC" w14:textId="77777777">
            <w:pPr>
              <w:pStyle w:val="Table-bullets"/>
            </w:pPr>
            <w:r w:rsidRPr="3A98D777">
              <w:rPr>
                <w:lang w:val="en-US"/>
              </w:rPr>
              <w:t>Lead After Action Review to identify areas to improve for the next time &amp; celebrate strengths, updating plan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658B" w:rsidR="00900356" w:rsidP="00D0658B" w:rsidRDefault="007B2407" w14:paraId="6EEFFFB8" w14:textId="77777777">
            <w:pPr>
              <w:pStyle w:val="Table-bullets"/>
            </w:pPr>
            <w:r w:rsidRPr="00D0658B">
              <w:rPr>
                <w:b/>
                <w:bCs/>
              </w:rPr>
              <w:t>Training</w:t>
            </w:r>
            <w:r w:rsidRPr="00D0658B">
              <w:t xml:space="preserve"> on infection control &amp; PPE use, risk communication</w:t>
            </w:r>
          </w:p>
          <w:p w:rsidRPr="00D0658B" w:rsidR="00900356" w:rsidP="465FFFB6" w:rsidRDefault="007B2407" w14:paraId="09D47629" w14:textId="77777777">
            <w:pPr>
              <w:pStyle w:val="Table-bullets"/>
              <w:rPr>
                <w:lang w:val="en-US"/>
              </w:rPr>
            </w:pPr>
            <w:r w:rsidRPr="465FFFB6">
              <w:rPr>
                <w:lang w:val="en-US"/>
              </w:rPr>
              <w:t xml:space="preserve">PPE </w:t>
            </w:r>
            <w:bookmarkStart w:name="_Int_RAdlMwiP" w:id="1"/>
            <w:r w:rsidRPr="465FFFB6">
              <w:rPr>
                <w:lang w:val="en-US"/>
              </w:rPr>
              <w:t>fit-testing</w:t>
            </w:r>
            <w:bookmarkEnd w:id="1"/>
          </w:p>
          <w:p w:rsidRPr="00D0658B" w:rsidR="00900356" w:rsidP="00D0658B" w:rsidRDefault="007B2407" w14:paraId="5B427D0D" w14:textId="77777777">
            <w:pPr>
              <w:pStyle w:val="Table-bullets"/>
            </w:pPr>
            <w:r w:rsidRPr="00D0658B">
              <w:rPr>
                <w:b/>
                <w:bCs/>
              </w:rPr>
              <w:t>Equipment:</w:t>
            </w:r>
            <w:r w:rsidRPr="00D0658B">
              <w:t xml:space="preserve"> Disinfectants, diagnostic sample collection/forms, PPE, Key Contact List</w:t>
            </w:r>
          </w:p>
        </w:tc>
      </w:tr>
      <w:tr w:rsidRPr="00AD32C4" w:rsidR="00900356" w:rsidTr="465FFFB6" w14:paraId="03E701C9" w14:textId="77777777"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46F23" w:rsidR="00900356" w:rsidP="00273976" w:rsidRDefault="007B2407" w14:paraId="24B1AB2E" w14:textId="77777777">
            <w:pPr>
              <w:pStyle w:val="Table-bold"/>
            </w:pPr>
            <w:r w:rsidRPr="00446F23">
              <w:t>Veterinary Technician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702077" w:rsidRDefault="00900356" w14:paraId="4F00D9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C40CF" w:rsidR="00900356" w:rsidP="000A0CAA" w:rsidRDefault="007B2407" w14:paraId="5D25D998" w14:textId="34742B5F">
            <w:pPr>
              <w:pStyle w:val="Table-bullets"/>
            </w:pPr>
            <w:r w:rsidRPr="00AC40CF">
              <w:t>Recognizing suspect case during triage and contacts technician/vet to put on PPE and place patient in isolation area and/or (on phone) how to set up an appointment</w:t>
            </w:r>
          </w:p>
          <w:p w:rsidRPr="00AC40CF" w:rsidR="00900356" w:rsidP="000A0CAA" w:rsidRDefault="007B2407" w14:paraId="10197C35" w14:textId="5B267857">
            <w:pPr>
              <w:pStyle w:val="Table-bullets"/>
            </w:pPr>
            <w:r w:rsidRPr="00AC40CF">
              <w:t>Setting up infection control</w:t>
            </w:r>
          </w:p>
          <w:p w:rsidRPr="00AC40CF" w:rsidR="00900356" w:rsidP="000A0CAA" w:rsidRDefault="007B2407" w14:paraId="3CBEA484" w14:textId="06FCA737">
            <w:pPr>
              <w:pStyle w:val="Table-bullets"/>
            </w:pPr>
            <w:r w:rsidRPr="00AC40CF">
              <w:t>Patient care</w:t>
            </w:r>
          </w:p>
          <w:p w:rsidRPr="00AC40CF" w:rsidR="00900356" w:rsidP="000A0CAA" w:rsidRDefault="007B2407" w14:paraId="1BB6F286" w14:textId="40A98A9E">
            <w:pPr>
              <w:pStyle w:val="Table-bullets"/>
            </w:pPr>
            <w:r w:rsidRPr="00AC40CF">
              <w:t>Client communication</w:t>
            </w:r>
          </w:p>
          <w:p w:rsidRPr="00AC40CF" w:rsidR="00900356" w:rsidP="000A0CAA" w:rsidRDefault="007B2407" w14:paraId="3594B338" w14:textId="47C21D25">
            <w:pPr>
              <w:pStyle w:val="Table-bullets"/>
            </w:pPr>
            <w:r w:rsidRPr="00AC40CF">
              <w:t>Record keeping</w:t>
            </w:r>
          </w:p>
          <w:p w:rsidRPr="00AC40CF" w:rsidR="00900356" w:rsidP="000A0CAA" w:rsidRDefault="007B2407" w14:paraId="00FAE156" w14:textId="559FCA79">
            <w:pPr>
              <w:pStyle w:val="Table-bullets"/>
            </w:pPr>
            <w:r w:rsidRPr="00AC40CF">
              <w:t>Diagnostics &amp; sending samples to laboratory</w:t>
            </w:r>
          </w:p>
          <w:p w:rsidRPr="00AC40CF" w:rsidR="00900356" w:rsidP="000A0CAA" w:rsidRDefault="007B2407" w14:paraId="19F260FD" w14:textId="77777777">
            <w:pPr>
              <w:pStyle w:val="Table-bullets"/>
            </w:pPr>
            <w:r w:rsidRPr="00AC40CF">
              <w:t>Contacts public health/animal health/lab as directed by veterinarian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658B" w:rsidR="00900356" w:rsidP="00D0658B" w:rsidRDefault="007B2407" w14:paraId="027F8200" w14:textId="77777777">
            <w:pPr>
              <w:pStyle w:val="Table-bullets"/>
            </w:pPr>
            <w:r w:rsidRPr="00D0658B">
              <w:rPr>
                <w:b/>
                <w:bCs/>
              </w:rPr>
              <w:t>Training</w:t>
            </w:r>
            <w:r w:rsidRPr="00D0658B">
              <w:t xml:space="preserve"> on Infection Control &amp; PPE use, Risk Communication</w:t>
            </w:r>
          </w:p>
          <w:p w:rsidRPr="00D0658B" w:rsidR="00900356" w:rsidP="465FFFB6" w:rsidRDefault="007B2407" w14:paraId="654786E1" w14:textId="77777777">
            <w:pPr>
              <w:pStyle w:val="Table-bullets"/>
              <w:rPr>
                <w:lang w:val="en-US"/>
              </w:rPr>
            </w:pPr>
            <w:r w:rsidRPr="465FFFB6">
              <w:rPr>
                <w:lang w:val="en-US"/>
              </w:rPr>
              <w:t xml:space="preserve">PPE </w:t>
            </w:r>
            <w:bookmarkStart w:name="_Int_Pxev0f0K" w:id="2"/>
            <w:r w:rsidRPr="465FFFB6">
              <w:rPr>
                <w:lang w:val="en-US"/>
              </w:rPr>
              <w:t>fit-testing</w:t>
            </w:r>
            <w:bookmarkEnd w:id="2"/>
          </w:p>
          <w:p w:rsidRPr="00D0658B" w:rsidR="00900356" w:rsidP="00D0658B" w:rsidRDefault="007B2407" w14:paraId="36D426F3" w14:textId="77777777">
            <w:pPr>
              <w:pStyle w:val="Table-bullets"/>
            </w:pPr>
            <w:r w:rsidRPr="00D0658B">
              <w:rPr>
                <w:b/>
                <w:bCs/>
              </w:rPr>
              <w:t>Equipment:</w:t>
            </w:r>
            <w:r w:rsidRPr="00D0658B">
              <w:t xml:space="preserve"> Disinfectants, diagnostic sample collection/forms, PPE, Key Contact List</w:t>
            </w:r>
          </w:p>
        </w:tc>
      </w:tr>
      <w:tr w:rsidRPr="00AD32C4" w:rsidR="00900356" w:rsidTr="465FFFB6" w14:paraId="3859CCAD" w14:textId="77777777"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46F23" w:rsidR="00900356" w:rsidP="00273976" w:rsidRDefault="007B2407" w14:paraId="503C36C3" w14:textId="77777777">
            <w:pPr>
              <w:pStyle w:val="Table-bold"/>
            </w:pPr>
            <w:r w:rsidRPr="00446F23">
              <w:t>Animal Care/ Kennel Staff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702077" w:rsidRDefault="00900356" w14:paraId="310DC0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C40CF" w:rsidR="00900356" w:rsidP="000A0CAA" w:rsidRDefault="007B2407" w14:paraId="7795B9FB" w14:textId="1801DD80">
            <w:pPr>
              <w:pStyle w:val="Table-bullets"/>
            </w:pPr>
            <w:r w:rsidRPr="00AC40CF">
              <w:t>Clean/Disinfect</w:t>
            </w:r>
          </w:p>
          <w:p w:rsidRPr="00AC40CF" w:rsidR="00900356" w:rsidP="000A0CAA" w:rsidRDefault="007B2407" w14:paraId="72E4C93F" w14:textId="79688DD8">
            <w:pPr>
              <w:pStyle w:val="Table-bullets"/>
            </w:pPr>
            <w:r w:rsidRPr="00AC40CF">
              <w:t>Patient care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658B" w:rsidR="00900356" w:rsidP="00D0658B" w:rsidRDefault="007B2407" w14:paraId="4E096B60" w14:textId="77777777">
            <w:pPr>
              <w:pStyle w:val="Table-bullets"/>
            </w:pPr>
            <w:r w:rsidRPr="00D0658B">
              <w:rPr>
                <w:b/>
                <w:bCs/>
              </w:rPr>
              <w:t>Training</w:t>
            </w:r>
            <w:r w:rsidRPr="00D0658B">
              <w:t xml:space="preserve"> on Infection Control &amp; PPE use</w:t>
            </w:r>
          </w:p>
          <w:p w:rsidRPr="00D0658B" w:rsidR="00900356" w:rsidP="465FFFB6" w:rsidRDefault="007B2407" w14:paraId="0C451992" w14:textId="77777777">
            <w:pPr>
              <w:pStyle w:val="Table-bullets"/>
              <w:rPr>
                <w:lang w:val="en-US"/>
              </w:rPr>
            </w:pPr>
            <w:r w:rsidRPr="465FFFB6">
              <w:rPr>
                <w:lang w:val="en-US"/>
              </w:rPr>
              <w:t xml:space="preserve">PPE </w:t>
            </w:r>
            <w:bookmarkStart w:name="_Int_LSKfrH9F" w:id="3"/>
            <w:r w:rsidRPr="465FFFB6">
              <w:rPr>
                <w:lang w:val="en-US"/>
              </w:rPr>
              <w:t>fit-testing</w:t>
            </w:r>
            <w:bookmarkEnd w:id="3"/>
          </w:p>
          <w:p w:rsidRPr="00702077" w:rsidR="00900356" w:rsidP="00D0658B" w:rsidRDefault="007B2407" w14:paraId="6718AAB5" w14:textId="77777777">
            <w:pPr>
              <w:pStyle w:val="Table-bullets"/>
            </w:pPr>
            <w:r w:rsidRPr="00D0658B">
              <w:t>Equipment: Disinfectants, diagnostic sample collection/forms, PPE</w:t>
            </w:r>
          </w:p>
        </w:tc>
      </w:tr>
      <w:tr w:rsidRPr="00AD32C4" w:rsidR="00900356" w:rsidTr="465FFFB6" w14:paraId="28267B59" w14:textId="77777777">
        <w:tc>
          <w:tcPr>
            <w:tcW w:w="147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46F23" w:rsidR="00900356" w:rsidP="00273976" w:rsidRDefault="007B2407" w14:paraId="680DEA67" w14:textId="77777777">
            <w:pPr>
              <w:pStyle w:val="Table-bold"/>
            </w:pPr>
            <w:r w:rsidRPr="00446F23">
              <w:t>Office Manager</w:t>
            </w:r>
          </w:p>
        </w:tc>
        <w:tc>
          <w:tcPr>
            <w:tcW w:w="248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702077" w:rsidRDefault="00900356" w14:paraId="78E65E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C40CF" w:rsidR="00900356" w:rsidP="000A0CAA" w:rsidRDefault="007B2407" w14:paraId="38BC13CD" w14:textId="6C72C008">
            <w:pPr>
              <w:pStyle w:val="Table-bullets"/>
            </w:pPr>
            <w:r w:rsidRPr="00AC40CF">
              <w:t>Client communication</w:t>
            </w:r>
          </w:p>
          <w:p w:rsidRPr="00AC40CF" w:rsidR="00900356" w:rsidP="000A0CAA" w:rsidRDefault="007B2407" w14:paraId="0295D765" w14:textId="77777777">
            <w:pPr>
              <w:pStyle w:val="Table-bullets"/>
            </w:pPr>
            <w:r w:rsidRPr="00AC40CF">
              <w:t>Record transfer to state or local health agencies</w:t>
            </w:r>
          </w:p>
        </w:tc>
        <w:tc>
          <w:tcPr>
            <w:tcW w:w="4950" w:type="dxa"/>
            <w:tcBorders>
              <w:top w:val="single" w:color="008B86" w:sz="8" w:space="0"/>
              <w:left w:val="single" w:color="008B86" w:sz="8" w:space="0"/>
              <w:bottom w:val="single" w:color="008B86" w:sz="8" w:space="0"/>
              <w:right w:val="single" w:color="008B86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02077" w:rsidR="00900356" w:rsidP="000A0CAA" w:rsidRDefault="00900356" w14:paraId="4974FD4E" w14:textId="77777777">
            <w:pPr>
              <w:pStyle w:val="Table-bullets"/>
              <w:numPr>
                <w:ilvl w:val="0"/>
                <w:numId w:val="0"/>
              </w:numPr>
            </w:pPr>
          </w:p>
        </w:tc>
      </w:tr>
    </w:tbl>
    <w:p w:rsidRPr="009A1BEF" w:rsidR="009A1BEF" w:rsidP="009A1BEF" w:rsidRDefault="009A1BEF" w14:paraId="7D9B6EC7" w14:textId="1BAA47D5"/>
    <w:p w:rsidR="009A1BEF" w:rsidRDefault="009A1BEF" w14:paraId="551254AB" w14:textId="77777777">
      <w:pPr>
        <w:rPr>
          <w:b/>
          <w:bCs/>
          <w:color w:val="008B86"/>
          <w:sz w:val="44"/>
          <w:szCs w:val="44"/>
          <w:lang w:val="en-US"/>
        </w:rPr>
      </w:pPr>
      <w:r>
        <w:br w:type="page"/>
      </w:r>
    </w:p>
    <w:p w:rsidRPr="00523D97" w:rsidR="00900356" w:rsidP="006453DE" w:rsidRDefault="007B2407" w14:paraId="5F6DAE7D" w14:textId="0E89BC88">
      <w:pPr>
        <w:pStyle w:val="SH"/>
      </w:pPr>
      <w:r w:rsidRPr="00523D97">
        <w:t xml:space="preserve">Key </w:t>
      </w:r>
      <w:r w:rsidRPr="006453DE">
        <w:t>Contacts</w:t>
      </w:r>
    </w:p>
    <w:p w:rsidRPr="00ED5D18" w:rsidR="009C14C3" w:rsidP="00ED5D18" w:rsidRDefault="007B2407" w14:paraId="4CEA1C4A" w14:textId="33DAECE1">
      <w:pPr>
        <w:pStyle w:val="Body"/>
      </w:pPr>
      <w:bookmarkStart w:name="_Int_ayqU46hU" w:id="4"/>
      <w:r>
        <w:t>In the event of a suspected case of HPAI H5N1, please contact your public health office and/or your animal health office.</w:t>
      </w:r>
      <w:bookmarkEnd w:id="4"/>
    </w:p>
    <w:p w:rsidRPr="00ED5D18" w:rsidR="00900356" w:rsidP="00ED5D18" w:rsidRDefault="007B2407" w14:paraId="0DCBC8B4" w14:textId="4BE936DA">
      <w:pPr>
        <w:pStyle w:val="Body"/>
      </w:pPr>
      <w:r w:rsidRPr="00ED5D18">
        <w:t>HPAI H5N1 is reportable. Here are links to help you:</w:t>
      </w:r>
    </w:p>
    <w:p w:rsidRPr="007B521E" w:rsidR="007B521E" w:rsidP="007B521E" w:rsidRDefault="007B521E" w14:paraId="1AE00C51" w14:textId="0F49EBE4">
      <w:pPr>
        <w:ind w:left="360"/>
        <w:rPr>
          <w:sz w:val="24"/>
          <w:szCs w:val="24"/>
        </w:rPr>
      </w:pPr>
    </w:p>
    <w:p w:rsidRPr="007B521E" w:rsidR="00900356" w:rsidP="006453DE" w:rsidRDefault="00900356" w14:paraId="5DDF6C51" w14:textId="511D8A1D">
      <w:pPr>
        <w:rPr>
          <w:color w:val="008B86"/>
          <w:sz w:val="24"/>
          <w:szCs w:val="24"/>
        </w:rPr>
      </w:pPr>
      <w:hyperlink r:id="rId14">
        <w:r w:rsidRPr="007B521E">
          <w:rPr>
            <w:color w:val="008B86"/>
            <w:sz w:val="24"/>
            <w:szCs w:val="24"/>
            <w:u w:val="single"/>
          </w:rPr>
          <w:t>State public health veterinarians</w:t>
        </w:r>
      </w:hyperlink>
    </w:p>
    <w:p w:rsidRPr="007B521E" w:rsidR="00900356" w:rsidP="006453DE" w:rsidRDefault="00900356" w14:paraId="5F4B51D7" w14:textId="77777777">
      <w:pPr>
        <w:rPr>
          <w:color w:val="008B86"/>
          <w:sz w:val="24"/>
          <w:szCs w:val="24"/>
        </w:rPr>
      </w:pPr>
      <w:hyperlink r:id="rId15">
        <w:r w:rsidRPr="007B521E">
          <w:rPr>
            <w:color w:val="008B86"/>
            <w:sz w:val="24"/>
            <w:szCs w:val="24"/>
            <w:u w:val="single"/>
          </w:rPr>
          <w:t>State animal health officials</w:t>
        </w:r>
      </w:hyperlink>
    </w:p>
    <w:p w:rsidR="00900356" w:rsidP="006453DE" w:rsidRDefault="00900356" w14:paraId="678F8CF4" w14:textId="77777777">
      <w:pPr>
        <w:rPr>
          <w:color w:val="008B86"/>
          <w:sz w:val="24"/>
          <w:szCs w:val="24"/>
        </w:rPr>
      </w:pPr>
      <w:hyperlink r:id="rId16">
        <w:r w:rsidRPr="007B521E">
          <w:rPr>
            <w:color w:val="008B86"/>
            <w:sz w:val="24"/>
            <w:szCs w:val="24"/>
            <w:u w:val="single"/>
          </w:rPr>
          <w:t>Laboratories within the National Animal Health Laboratory Network (NAHLN)</w:t>
        </w:r>
      </w:hyperlink>
    </w:p>
    <w:p w:rsidRPr="007B521E" w:rsidR="007B521E" w:rsidP="00E00B14" w:rsidRDefault="007B521E" w14:paraId="4207C9ED" w14:textId="77777777">
      <w:pPr>
        <w:ind w:left="720"/>
        <w:rPr>
          <w:color w:val="008B86"/>
          <w:sz w:val="24"/>
          <w:szCs w:val="24"/>
        </w:rPr>
      </w:pPr>
    </w:p>
    <w:p w:rsidRPr="007B521E" w:rsidR="00900356" w:rsidRDefault="00900356" w14:paraId="091F6368" w14:textId="55814AC1">
      <w:pPr>
        <w:rPr>
          <w:color w:val="008B86"/>
          <w:sz w:val="24"/>
          <w:szCs w:val="24"/>
        </w:rPr>
      </w:pPr>
    </w:p>
    <w:tbl>
      <w:tblPr>
        <w:tblStyle w:val="a0"/>
        <w:tblW w:w="14358" w:type="dxa"/>
        <w:tblBorders>
          <w:top w:val="single" w:color="008B86" w:sz="8" w:space="0"/>
          <w:left w:val="single" w:color="008B86" w:sz="8" w:space="0"/>
          <w:bottom w:val="single" w:color="008B86" w:sz="8" w:space="0"/>
          <w:right w:val="single" w:color="008B86" w:sz="8" w:space="0"/>
          <w:insideH w:val="single" w:color="008B86" w:sz="8" w:space="0"/>
          <w:insideV w:val="single" w:color="008B86" w:sz="8" w:space="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3690"/>
        <w:gridCol w:w="5278"/>
      </w:tblGrid>
      <w:tr w:rsidRPr="00AD32C4" w:rsidR="00900356" w:rsidTr="00644371" w14:paraId="3B9D128C" w14:textId="77777777">
        <w:trPr>
          <w:trHeight w:val="288"/>
        </w:trPr>
        <w:tc>
          <w:tcPr>
            <w:tcW w:w="5390" w:type="dxa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7EAE" w:rsidR="00900356" w:rsidP="00D07EAE" w:rsidRDefault="00F24F0B" w14:paraId="14353C70" w14:textId="19A4688B">
            <w:pPr>
              <w:pStyle w:val="Table-H1"/>
            </w:pPr>
            <w:r>
              <w:t>Contact</w:t>
            </w:r>
          </w:p>
        </w:tc>
        <w:tc>
          <w:tcPr>
            <w:tcW w:w="3690" w:type="dxa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7EAE" w:rsidR="00900356" w:rsidP="00D07EAE" w:rsidRDefault="007B2407" w14:paraId="595C5C3E" w14:textId="1E0CA107">
            <w:pPr>
              <w:pStyle w:val="Table-H1"/>
            </w:pPr>
            <w:r w:rsidRPr="00D07EAE">
              <w:t>Phone number</w:t>
            </w:r>
          </w:p>
        </w:tc>
        <w:tc>
          <w:tcPr>
            <w:tcW w:w="5278" w:type="dxa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7EAE" w:rsidR="00900356" w:rsidP="00D07EAE" w:rsidRDefault="007B2407" w14:paraId="474BA245" w14:textId="77777777">
            <w:pPr>
              <w:pStyle w:val="Table-H1"/>
            </w:pPr>
            <w:r w:rsidRPr="00D07EAE">
              <w:t>Name of contact</w:t>
            </w:r>
          </w:p>
        </w:tc>
      </w:tr>
      <w:tr w:rsidRPr="00AD32C4" w:rsidR="00900356" w:rsidTr="002361DA" w14:paraId="30035DBE" w14:textId="77777777">
        <w:trPr>
          <w:trHeight w:val="288"/>
        </w:trPr>
        <w:tc>
          <w:tcPr>
            <w:tcW w:w="5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7B2407" w14:paraId="13DD6AC4" w14:textId="77777777">
            <w:pPr>
              <w:pStyle w:val="Table-body"/>
            </w:pPr>
            <w:r w:rsidRPr="00AD32C4">
              <w:t>Public Health Office/Veterinarian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305595E1" w14:textId="6D3AD375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5E63A6D0" w14:textId="77777777">
            <w:pPr>
              <w:pStyle w:val="Table-body"/>
            </w:pPr>
          </w:p>
        </w:tc>
      </w:tr>
      <w:tr w:rsidRPr="00AD32C4" w:rsidR="00900356" w:rsidTr="002361DA" w14:paraId="04ADEFB7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7B2407" w14:paraId="0C30163F" w14:textId="77777777">
            <w:pPr>
              <w:pStyle w:val="Table-body"/>
            </w:pPr>
            <w:r w:rsidRPr="00AD32C4">
              <w:t>Animal Health Office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2BD228A8" w14:textId="34E4DABC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386E9098" w14:textId="77777777">
            <w:pPr>
              <w:pStyle w:val="Table-body"/>
            </w:pPr>
          </w:p>
        </w:tc>
      </w:tr>
      <w:tr w:rsidRPr="00AD32C4" w:rsidR="00900356" w:rsidTr="002361DA" w14:paraId="0864004E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B75DED" w14:paraId="1FD1E074" w14:textId="10D2F676">
            <w:pPr>
              <w:pStyle w:val="Table-body"/>
            </w:pPr>
            <w:r w:rsidRPr="00AD32C4">
              <w:t>Diagnostic Laboratory (for HPAI H5N1 testing)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519C729E" w14:textId="003C7080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79E6053D" w14:textId="77777777">
            <w:pPr>
              <w:pStyle w:val="Table-body"/>
            </w:pPr>
          </w:p>
        </w:tc>
      </w:tr>
      <w:tr w:rsidRPr="00AD32C4" w:rsidR="00900356" w:rsidTr="002361DA" w14:paraId="0ECF2EC7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7F6C6FA6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7E041FCC" w14:textId="4E771F03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7F44D5E8" w14:textId="77777777">
            <w:pPr>
              <w:pStyle w:val="Table-body"/>
            </w:pPr>
          </w:p>
        </w:tc>
      </w:tr>
      <w:tr w:rsidRPr="00AD32C4" w:rsidR="00900356" w:rsidTr="002361DA" w14:paraId="563B6EE4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3D4247C2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32C7B18C" w14:textId="7145D0E2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900356" w:rsidP="002361DA" w:rsidRDefault="00900356" w14:paraId="31F31A0F" w14:textId="77777777">
            <w:pPr>
              <w:pStyle w:val="Table-body"/>
            </w:pPr>
          </w:p>
        </w:tc>
      </w:tr>
      <w:tr w:rsidRPr="00AD32C4" w:rsidR="002361DA" w:rsidTr="002361DA" w14:paraId="687E0684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430B117E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1AAAEA6A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29EF9D9B" w14:textId="77777777">
            <w:pPr>
              <w:pStyle w:val="Table-body"/>
            </w:pPr>
          </w:p>
        </w:tc>
      </w:tr>
      <w:tr w:rsidRPr="00AD32C4" w:rsidR="002361DA" w:rsidTr="002361DA" w14:paraId="23065349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45CCF388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62A792BA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51B4E01B" w14:textId="77777777">
            <w:pPr>
              <w:pStyle w:val="Table-body"/>
            </w:pPr>
          </w:p>
        </w:tc>
      </w:tr>
      <w:tr w:rsidRPr="00AD32C4" w:rsidR="002361DA" w:rsidTr="002361DA" w14:paraId="5D5D77EB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0C921262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5AD7E8BB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28083171" w14:textId="77777777">
            <w:pPr>
              <w:pStyle w:val="Table-body"/>
            </w:pPr>
          </w:p>
        </w:tc>
      </w:tr>
      <w:tr w:rsidRPr="00AD32C4" w:rsidR="002361DA" w:rsidTr="002361DA" w14:paraId="3439E63E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65CE513A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370F1CA0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59C9F7F2" w14:textId="77777777">
            <w:pPr>
              <w:pStyle w:val="Table-body"/>
            </w:pPr>
          </w:p>
        </w:tc>
      </w:tr>
      <w:tr w:rsidRPr="00AD32C4" w:rsidR="002361DA" w:rsidTr="002361DA" w14:paraId="0D181A7A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437B59AF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6E2C66D6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38721EE5" w14:textId="77777777">
            <w:pPr>
              <w:pStyle w:val="Table-body"/>
            </w:pPr>
          </w:p>
        </w:tc>
      </w:tr>
      <w:tr w:rsidRPr="00AD32C4" w:rsidR="002361DA" w:rsidTr="002361DA" w14:paraId="28014E98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70BC6148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05ECF262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6E1B4A61" w14:textId="77777777">
            <w:pPr>
              <w:pStyle w:val="Table-body"/>
            </w:pPr>
          </w:p>
        </w:tc>
      </w:tr>
      <w:tr w:rsidRPr="00AD32C4" w:rsidR="002361DA" w:rsidTr="002361DA" w14:paraId="0122CD49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227397E4" w14:textId="77777777">
            <w:pPr>
              <w:pStyle w:val="Table-body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4796C9A3" w14:textId="77777777">
            <w:pPr>
              <w:pStyle w:val="Table-body"/>
            </w:pPr>
          </w:p>
        </w:tc>
        <w:tc>
          <w:tcPr>
            <w:tcW w:w="5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2361DA" w:rsidP="002361DA" w:rsidRDefault="002361DA" w14:paraId="7EC25AD0" w14:textId="77777777">
            <w:pPr>
              <w:pStyle w:val="Table-body"/>
            </w:pPr>
          </w:p>
        </w:tc>
      </w:tr>
    </w:tbl>
    <w:p w:rsidR="004478C3" w:rsidRDefault="004478C3" w14:paraId="542B359C" w14:textId="77777777">
      <w:pPr>
        <w:rPr>
          <w:b/>
          <w:bCs/>
          <w:color w:val="008B86"/>
          <w:sz w:val="44"/>
          <w:szCs w:val="44"/>
          <w:lang w:val="en-US"/>
        </w:rPr>
      </w:pPr>
      <w:r>
        <w:br w:type="page"/>
      </w:r>
    </w:p>
    <w:p w:rsidR="00A15684" w:rsidP="00A77F17" w:rsidRDefault="007B2407" w14:paraId="2C4B5F26" w14:textId="214C178C">
      <w:pPr>
        <w:pStyle w:val="SH"/>
        <w:tabs>
          <w:tab w:val="left" w:pos="3760"/>
        </w:tabs>
      </w:pPr>
      <w:r w:rsidRPr="00AD32C4">
        <w:t>HPAI H5N1 Equipment and Supplies Checklis</w:t>
      </w:r>
      <w:bookmarkStart w:name="_aod2iq9o5xue" w:colFirst="0" w:colLast="0" w:id="5"/>
      <w:bookmarkEnd w:id="5"/>
      <w:r w:rsidR="009A1BEF">
        <w:t>t</w:t>
      </w:r>
    </w:p>
    <w:tbl>
      <w:tblPr>
        <w:tblStyle w:val="a0"/>
        <w:tblW w:w="14390" w:type="dxa"/>
        <w:tblBorders>
          <w:top w:val="single" w:color="008B86" w:sz="8" w:space="0"/>
          <w:left w:val="single" w:color="008B86" w:sz="8" w:space="0"/>
          <w:bottom w:val="single" w:color="008B86" w:sz="8" w:space="0"/>
          <w:right w:val="single" w:color="008B86" w:sz="8" w:space="0"/>
          <w:insideH w:val="single" w:color="008B86" w:sz="8" w:space="0"/>
          <w:insideV w:val="single" w:color="008B86" w:sz="8" w:space="0"/>
        </w:tblBorders>
        <w:tblLayout w:type="fixed"/>
        <w:tblCellMar>
          <w:top w:w="58" w:type="dxa"/>
          <w:left w:w="101" w:type="dxa"/>
          <w:bottom w:w="58" w:type="dxa"/>
          <w:right w:w="86" w:type="dxa"/>
        </w:tblCellMar>
        <w:tblLook w:val="0600" w:firstRow="0" w:lastRow="0" w:firstColumn="0" w:lastColumn="0" w:noHBand="1" w:noVBand="1"/>
      </w:tblPr>
      <w:tblGrid>
        <w:gridCol w:w="530"/>
        <w:gridCol w:w="6300"/>
        <w:gridCol w:w="280"/>
        <w:gridCol w:w="540"/>
        <w:gridCol w:w="6740"/>
      </w:tblGrid>
      <w:tr w:rsidRPr="00AD32C4" w:rsidR="005C5D74" w:rsidTr="3A98D777" w14:paraId="46DF0461" w14:textId="7E248B64">
        <w:trPr>
          <w:trHeight w:val="20"/>
        </w:trPr>
        <w:tc>
          <w:tcPr>
            <w:tcW w:w="6830" w:type="dxa"/>
            <w:gridSpan w:val="2"/>
            <w:tcBorders>
              <w:top w:val="nil"/>
              <w:left w:val="nil"/>
              <w:bottom w:val="single" w:color="008B86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35FE" w:rsidR="005C5D74" w:rsidP="005C5D74" w:rsidRDefault="005C5D74" w14:paraId="2A2E221A" w14:textId="77777777">
            <w:pPr>
              <w:pStyle w:val="Table-bold"/>
              <w:rPr>
                <w:sz w:val="24"/>
                <w:szCs w:val="24"/>
              </w:rPr>
            </w:pPr>
            <w:r w:rsidRPr="005B35FE">
              <w:rPr>
                <w:sz w:val="24"/>
                <w:szCs w:val="24"/>
              </w:rPr>
              <w:t>INFECTION CONTROL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B35FE" w:rsidR="005C5D74" w:rsidP="005C5D74" w:rsidRDefault="005C5D74" w14:paraId="13F324AB" w14:textId="77777777">
            <w:pPr>
              <w:pStyle w:val="Table-bold"/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color="008B86" w:sz="8" w:space="0"/>
              <w:right w:val="nil"/>
            </w:tcBorders>
            <w:shd w:val="clear" w:color="auto" w:fill="auto"/>
          </w:tcPr>
          <w:p w:rsidRPr="005B35FE" w:rsidR="005C5D74" w:rsidP="005C5D74" w:rsidRDefault="005C5D74" w14:paraId="5B047383" w14:textId="5FE7429B">
            <w:pPr>
              <w:pStyle w:val="Table-bold"/>
              <w:rPr>
                <w:sz w:val="24"/>
                <w:szCs w:val="24"/>
              </w:rPr>
            </w:pPr>
            <w:hyperlink r:id="rId17">
              <w:r w:rsidRPr="005B35FE">
                <w:rPr>
                  <w:sz w:val="24"/>
                  <w:szCs w:val="24"/>
                  <w:u w:val="single"/>
                </w:rPr>
                <w:t>TESTING</w:t>
              </w:r>
            </w:hyperlink>
          </w:p>
        </w:tc>
      </w:tr>
      <w:tr w:rsidRPr="00AD32C4" w:rsidR="005C5D74" w:rsidTr="3A98D777" w14:paraId="4C63E4B2" w14:textId="54D04FEA">
        <w:trPr>
          <w:trHeight w:val="20"/>
        </w:trPr>
        <w:tc>
          <w:tcPr>
            <w:tcW w:w="6830" w:type="dxa"/>
            <w:gridSpan w:val="2"/>
            <w:tcBorders>
              <w:top w:val="single" w:color="008B86" w:sz="8" w:space="0"/>
            </w:tcBorders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35FE" w:rsidR="005C5D74" w:rsidP="005C5D74" w:rsidRDefault="005C5D74" w14:paraId="74B7DB45" w14:textId="77777777">
            <w:pPr>
              <w:pStyle w:val="Table-bold"/>
              <w:rPr>
                <w:sz w:val="19"/>
                <w:szCs w:val="19"/>
              </w:rPr>
            </w:pPr>
            <w:r w:rsidRPr="005B35FE">
              <w:rPr>
                <w:sz w:val="19"/>
                <w:szCs w:val="19"/>
              </w:rPr>
              <w:t>PPE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C5D74" w:rsidP="005C5D74" w:rsidRDefault="005C5D74" w14:paraId="301C6769" w14:textId="77777777">
            <w:pPr>
              <w:pStyle w:val="Table-bold"/>
            </w:pPr>
          </w:p>
        </w:tc>
        <w:tc>
          <w:tcPr>
            <w:tcW w:w="7280" w:type="dxa"/>
            <w:gridSpan w:val="2"/>
            <w:tcBorders>
              <w:top w:val="single" w:color="008B86" w:sz="8" w:space="0"/>
            </w:tcBorders>
            <w:shd w:val="clear" w:color="auto" w:fill="CBEAE9"/>
          </w:tcPr>
          <w:p w:rsidRPr="005B35FE" w:rsidR="005C5D74" w:rsidP="005C5D74" w:rsidRDefault="005C5D74" w14:paraId="5696B05A" w14:textId="3D5858D7">
            <w:pPr>
              <w:pStyle w:val="Table-bold"/>
              <w:rPr>
                <w:sz w:val="19"/>
                <w:szCs w:val="19"/>
              </w:rPr>
            </w:pPr>
            <w:r w:rsidRPr="008E552B">
              <w:rPr>
                <w:sz w:val="19"/>
                <w:szCs w:val="19"/>
              </w:rPr>
              <w:t>Supplies for swabs (nasal, oropharyngeal, fecal), blood</w:t>
            </w:r>
            <w:r w:rsidRPr="005B35FE" w:rsidR="005B35FE">
              <w:rPr>
                <w:sz w:val="19"/>
                <w:szCs w:val="19"/>
              </w:rPr>
              <w:t xml:space="preserve">, </w:t>
            </w:r>
            <w:r w:rsidRPr="008E552B">
              <w:rPr>
                <w:sz w:val="19"/>
                <w:szCs w:val="19"/>
              </w:rPr>
              <w:t>and urine samples*</w:t>
            </w:r>
          </w:p>
        </w:tc>
      </w:tr>
      <w:tr w:rsidRPr="006C3034" w:rsidR="005C5D74" w:rsidTr="3A98D777" w14:paraId="21A30EB1" w14:textId="6DF85F8F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2F495975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2BF99A59" w14:textId="77777777">
            <w:pPr>
              <w:pStyle w:val="Table-body"/>
            </w:pPr>
            <w:r w:rsidRPr="006C3034">
              <w:t>NIOSH approved respirators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47E2AE0D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27317FD0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6C76DC3F" w14:textId="71EBD077">
            <w:pPr>
              <w:pStyle w:val="Table-body"/>
            </w:pPr>
            <w:r w:rsidRPr="008E552B">
              <w:t>Purple top tube</w:t>
            </w:r>
          </w:p>
        </w:tc>
      </w:tr>
      <w:tr w:rsidRPr="006C3034" w:rsidR="005C5D74" w:rsidTr="3A98D777" w14:paraId="51D1D1BD" w14:textId="26EC3AEC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07776549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0A7551DA" w14:textId="77777777">
            <w:pPr>
              <w:pStyle w:val="Table-body"/>
            </w:pPr>
            <w:r w:rsidRPr="006C3034">
              <w:t>Goggles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3D01F997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10A0B553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4F9D4813" w14:textId="7EA9559F">
            <w:pPr>
              <w:pStyle w:val="Table-body"/>
            </w:pPr>
            <w:r w:rsidRPr="008E552B">
              <w:t>Polyester tipped swabs</w:t>
            </w:r>
          </w:p>
        </w:tc>
      </w:tr>
      <w:tr w:rsidRPr="006C3034" w:rsidR="005C5D74" w:rsidTr="3A98D777" w14:paraId="504DF662" w14:textId="5FE2E0A9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79682CAD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2C86F411" w14:textId="77777777">
            <w:pPr>
              <w:pStyle w:val="Table-body"/>
            </w:pPr>
            <w:r w:rsidRPr="006C3034">
              <w:t>Face Shields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5F03C043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6BB55843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1DD1927B" w14:textId="4146A049">
            <w:pPr>
              <w:pStyle w:val="Table-body"/>
            </w:pPr>
            <w:r w:rsidRPr="008E552B">
              <w:t>Blood/urine collection (syringes, needles, ultrasound/catheter)</w:t>
            </w:r>
          </w:p>
        </w:tc>
      </w:tr>
      <w:tr w:rsidRPr="006C3034" w:rsidR="005C5D74" w:rsidTr="3A98D777" w14:paraId="70B8788D" w14:textId="0BED3F6B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59F1EF02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316AFEA9" w14:textId="77777777">
            <w:pPr>
              <w:pStyle w:val="Table-body"/>
            </w:pPr>
            <w:r w:rsidRPr="006C3034">
              <w:t>Coveralls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7B9454D7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797EACAA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27A6B155" w14:textId="4D7FDD2C">
            <w:pPr>
              <w:pStyle w:val="Table-body"/>
            </w:pPr>
            <w:r w:rsidRPr="008E552B">
              <w:t>Sterile containers/red top tube</w:t>
            </w:r>
          </w:p>
        </w:tc>
      </w:tr>
      <w:tr w:rsidRPr="006C3034" w:rsidR="005C5D74" w:rsidTr="3A98D777" w14:paraId="586F7A1D" w14:textId="40EDCBF7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6FF5AD49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3F05B14C" w14:textId="77777777">
            <w:pPr>
              <w:pStyle w:val="Table-body"/>
            </w:pPr>
            <w:r w:rsidRPr="006C3034">
              <w:t>Apron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63871484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6C984445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7DB6A482" w14:textId="3D54B3DB">
            <w:pPr>
              <w:pStyle w:val="Table-body"/>
            </w:pPr>
            <w:r w:rsidRPr="008E552B">
              <w:t>Viral transport media, saline</w:t>
            </w:r>
          </w:p>
        </w:tc>
      </w:tr>
      <w:tr w:rsidRPr="006C3034" w:rsidR="005C5D74" w:rsidTr="3A98D777" w14:paraId="66517BA4" w14:textId="62D21100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47AC8BA4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4175FC01" w14:textId="77777777">
            <w:pPr>
              <w:pStyle w:val="Table-body"/>
            </w:pPr>
            <w:r w:rsidRPr="006C3034">
              <w:t>Face shield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1D6758C0" w14:textId="77777777">
            <w:pPr>
              <w:pStyle w:val="Table-body"/>
            </w:pPr>
          </w:p>
        </w:tc>
        <w:tc>
          <w:tcPr>
            <w:tcW w:w="540" w:type="dxa"/>
            <w:shd w:val="clear" w:color="auto" w:fill="FFFFFF" w:themeFill="background1"/>
          </w:tcPr>
          <w:p w:rsidRPr="006C3034" w:rsidR="005C5D74" w:rsidP="005C5D74" w:rsidRDefault="005C5D74" w14:paraId="4EB6BBDB" w14:textId="77777777">
            <w:pPr>
              <w:pStyle w:val="Table-body"/>
            </w:pPr>
          </w:p>
        </w:tc>
        <w:tc>
          <w:tcPr>
            <w:tcW w:w="6740" w:type="dxa"/>
            <w:shd w:val="clear" w:color="auto" w:fill="FFFFFF" w:themeFill="background1"/>
          </w:tcPr>
          <w:p w:rsidRPr="006C3034" w:rsidR="005C5D74" w:rsidP="005C5D74" w:rsidRDefault="005C5D74" w14:paraId="2FE31DEB" w14:textId="7584AE59">
            <w:pPr>
              <w:pStyle w:val="Table-body"/>
            </w:pPr>
            <w:r w:rsidRPr="008E552B">
              <w:t>Sturdy waterproof containers; insulated</w:t>
            </w:r>
          </w:p>
        </w:tc>
      </w:tr>
      <w:tr w:rsidRPr="006C3034" w:rsidR="005C5D74" w:rsidTr="3A98D777" w14:paraId="31485BCE" w14:textId="36FF8FF2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5F013524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4C609BDD" w14:textId="77777777">
            <w:pPr>
              <w:pStyle w:val="Table-body"/>
            </w:pPr>
            <w:r w:rsidRPr="006C3034">
              <w:t>Boot covers/boots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2D9154B7" w14:textId="77777777">
            <w:pPr>
              <w:pStyle w:val="Table-body"/>
            </w:pPr>
          </w:p>
        </w:tc>
        <w:tc>
          <w:tcPr>
            <w:tcW w:w="5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C3034" w:rsidR="005C5D74" w:rsidP="005C5D74" w:rsidRDefault="005C5D74" w14:paraId="7E381A3B" w14:textId="77777777">
            <w:pPr>
              <w:pStyle w:val="Table-body"/>
            </w:pPr>
          </w:p>
        </w:tc>
        <w:tc>
          <w:tcPr>
            <w:tcW w:w="67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C3034" w:rsidR="005C5D74" w:rsidP="005C5D74" w:rsidRDefault="005C5D74" w14:paraId="05420D03" w14:textId="7E218BB5">
            <w:pPr>
              <w:pStyle w:val="Table-body"/>
            </w:pPr>
            <w:r w:rsidRPr="008E552B">
              <w:t>Ice packs for shipping</w:t>
            </w:r>
          </w:p>
        </w:tc>
      </w:tr>
      <w:tr w:rsidRPr="006C3034" w:rsidR="005C5D74" w:rsidTr="3A98D777" w14:paraId="71CE1730" w14:textId="51F9D440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3FF6C49A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78E12ED2" w14:textId="77777777">
            <w:pPr>
              <w:pStyle w:val="Table-body"/>
            </w:pPr>
            <w:r w:rsidRPr="006C3034">
              <w:t>Head/hair cover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C3034" w:rsidR="005C5D74" w:rsidP="005C5D74" w:rsidRDefault="005C5D74" w14:paraId="2E943C1D" w14:textId="77777777">
            <w:pPr>
              <w:pStyle w:val="Table-body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C3034" w:rsidR="005C5D74" w:rsidP="005C5D74" w:rsidRDefault="005C5D74" w14:paraId="1917BC97" w14:textId="77777777">
            <w:pPr>
              <w:pStyle w:val="Table-body"/>
            </w:pPr>
          </w:p>
        </w:tc>
        <w:tc>
          <w:tcPr>
            <w:tcW w:w="67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C3034" w:rsidR="005C5D74" w:rsidP="005C5D74" w:rsidRDefault="005C5D74" w14:paraId="785082DF" w14:textId="2D64F8EE">
            <w:pPr>
              <w:pStyle w:val="Table-body"/>
            </w:pPr>
          </w:p>
        </w:tc>
      </w:tr>
      <w:tr w:rsidRPr="006C3034" w:rsidR="005C5D74" w:rsidTr="3A98D777" w14:paraId="5BAE04DF" w14:textId="43B9AD3B">
        <w:trPr>
          <w:trHeight w:val="144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5C5D74" w:rsidRDefault="005C5D74" w14:paraId="0A5C71AB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C3034" w:rsidR="005C5D74" w:rsidP="005C5D74" w:rsidRDefault="005C5D74" w14:paraId="17816FE3" w14:textId="77777777">
            <w:pPr>
              <w:pStyle w:val="Table-body"/>
            </w:pPr>
            <w:r w:rsidRPr="006C3034">
              <w:t>Disposable gloves and work gloves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C3034" w:rsidR="005C5D74" w:rsidP="005C5D74" w:rsidRDefault="005C5D74" w14:paraId="4147FF25" w14:textId="77777777">
            <w:pPr>
              <w:pStyle w:val="Table-body"/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color="008B86" w:sz="8" w:space="0"/>
              <w:right w:val="nil"/>
            </w:tcBorders>
            <w:shd w:val="clear" w:color="auto" w:fill="auto"/>
          </w:tcPr>
          <w:p w:rsidRPr="005B35FE" w:rsidR="005C5D74" w:rsidP="005C5D74" w:rsidRDefault="005C5D74" w14:paraId="453792D0" w14:textId="1E334E1E">
            <w:pPr>
              <w:pStyle w:val="Table-body"/>
              <w:rPr>
                <w:b/>
                <w:bCs/>
                <w:sz w:val="24"/>
                <w:szCs w:val="24"/>
              </w:rPr>
            </w:pPr>
            <w:r w:rsidRPr="005B35FE">
              <w:rPr>
                <w:b/>
                <w:bCs/>
                <w:sz w:val="24"/>
                <w:szCs w:val="24"/>
              </w:rPr>
              <w:t>HANDOUTS/FORMS</w:t>
            </w:r>
          </w:p>
        </w:tc>
      </w:tr>
      <w:tr w:rsidRPr="006A6953" w:rsidR="005C5D74" w:rsidTr="3A98D777" w14:paraId="4A168FF4" w14:textId="0008225D">
        <w:trPr>
          <w:trHeight w:val="20"/>
        </w:trPr>
        <w:tc>
          <w:tcPr>
            <w:tcW w:w="6830" w:type="dxa"/>
            <w:gridSpan w:val="2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35FE" w:rsidR="005C5D74" w:rsidP="3A98D777" w:rsidRDefault="005C5D74" w14:paraId="3DFDBBB3" w14:textId="77777777">
            <w:pPr>
              <w:pStyle w:val="Table-bold"/>
              <w:rPr>
                <w:color w:val="000000" w:themeColor="text1"/>
                <w:sz w:val="19"/>
                <w:szCs w:val="19"/>
                <w:lang w:val="en-US"/>
              </w:rPr>
            </w:pPr>
            <w:hyperlink r:id="rId18">
              <w:r w:rsidRPr="3A98D777">
                <w:rPr>
                  <w:sz w:val="19"/>
                  <w:szCs w:val="19"/>
                  <w:u w:val="single"/>
                  <w:lang w:val="en-US"/>
                </w:rPr>
                <w:t>Disinfectants</w:t>
              </w:r>
            </w:hyperlink>
            <w:r w:rsidRPr="3A98D777">
              <w:rPr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3A98D777"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(Check what you have/will use, you </w:t>
            </w:r>
            <w:bookmarkStart w:name="_Int_GSVNIwRm" w:id="6"/>
            <w:r w:rsidRPr="3A98D777"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don’t</w:t>
            </w:r>
            <w:bookmarkEnd w:id="6"/>
            <w:r w:rsidRPr="3A98D777"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 need them all)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C3034" w:rsidR="005C5D74" w:rsidP="005C5D74" w:rsidRDefault="005C5D74" w14:paraId="57CA8A17" w14:textId="77777777">
            <w:pPr>
              <w:pStyle w:val="Table-bold"/>
              <w:rPr>
                <w:u w:val="single"/>
              </w:rPr>
            </w:pPr>
          </w:p>
        </w:tc>
        <w:tc>
          <w:tcPr>
            <w:tcW w:w="540" w:type="dxa"/>
            <w:tcBorders>
              <w:top w:val="single" w:color="008B86" w:sz="8" w:space="0"/>
            </w:tcBorders>
            <w:shd w:val="clear" w:color="auto" w:fill="FFFFFF" w:themeFill="background1"/>
          </w:tcPr>
          <w:p w:rsidRPr="006C3034" w:rsidR="005C5D74" w:rsidP="005C5D74" w:rsidRDefault="005C5D74" w14:paraId="5508E9C7" w14:textId="77777777">
            <w:pPr>
              <w:pStyle w:val="Table-bold"/>
              <w:rPr>
                <w:u w:val="single"/>
              </w:rPr>
            </w:pPr>
          </w:p>
        </w:tc>
        <w:tc>
          <w:tcPr>
            <w:tcW w:w="6740" w:type="dxa"/>
            <w:tcBorders>
              <w:top w:val="single" w:color="008B86" w:sz="8" w:space="0"/>
            </w:tcBorders>
            <w:shd w:val="clear" w:color="auto" w:fill="FFFFFF" w:themeFill="background1"/>
          </w:tcPr>
          <w:p w:rsidRPr="006C3034" w:rsidR="005C5D74" w:rsidP="005B35FE" w:rsidRDefault="005C5D74" w14:paraId="531AF35F" w14:textId="69D0BABD">
            <w:pPr>
              <w:pStyle w:val="Table-body"/>
              <w:rPr>
                <w:u w:val="single"/>
              </w:rPr>
            </w:pPr>
            <w:r w:rsidRPr="006C3034">
              <w:t>Phone/appointment triage questions</w:t>
            </w:r>
          </w:p>
        </w:tc>
      </w:tr>
      <w:tr w:rsidRPr="006A6953" w:rsidR="005D0010" w:rsidTr="3A98D777" w14:paraId="45F7E6B2" w14:textId="4BF75615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D0010" w:rsidP="005C5D74" w:rsidRDefault="005D0010" w14:paraId="5E9D59E2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D0010" w:rsidP="005C5D74" w:rsidRDefault="005D0010" w14:paraId="558E0F90" w14:textId="77777777">
            <w:pPr>
              <w:pStyle w:val="Table-body"/>
            </w:pPr>
            <w:r w:rsidRPr="006A6953">
              <w:t>Quaternary Ammonium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A6953" w:rsidR="005D0010" w:rsidP="005C5D74" w:rsidRDefault="005D0010" w14:paraId="4AB4145C" w14:textId="77777777">
            <w:pPr>
              <w:pStyle w:val="Table-body"/>
            </w:pPr>
          </w:p>
        </w:tc>
        <w:tc>
          <w:tcPr>
            <w:tcW w:w="540" w:type="dxa"/>
            <w:vMerge w:val="restart"/>
            <w:shd w:val="clear" w:color="auto" w:fill="FFFFFF" w:themeFill="background1"/>
          </w:tcPr>
          <w:p w:rsidRPr="006A6953" w:rsidR="005D0010" w:rsidP="005C5D74" w:rsidRDefault="005D0010" w14:paraId="7D4C8076" w14:textId="77777777">
            <w:pPr>
              <w:pStyle w:val="Table-body"/>
            </w:pPr>
          </w:p>
        </w:tc>
        <w:tc>
          <w:tcPr>
            <w:tcW w:w="6740" w:type="dxa"/>
            <w:vMerge w:val="restart"/>
            <w:shd w:val="clear" w:color="auto" w:fill="FFFFFF" w:themeFill="background1"/>
          </w:tcPr>
          <w:p w:rsidRPr="006A6953" w:rsidR="005D0010" w:rsidP="005C5D74" w:rsidRDefault="005D0010" w14:paraId="6AAE518C" w14:textId="6FCE0F10">
            <w:pPr>
              <w:pStyle w:val="Table-body"/>
            </w:pPr>
            <w:r w:rsidRPr="3A98D777">
              <w:rPr>
                <w:lang w:val="en-US"/>
              </w:rPr>
              <w:t>Call list for Public/Animal Health reporting and laboratories for submitting samples</w:t>
            </w:r>
          </w:p>
        </w:tc>
      </w:tr>
      <w:tr w:rsidRPr="006A6953" w:rsidR="005D0010" w:rsidTr="3A98D777" w14:paraId="371F485E" w14:textId="3C7B539B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D0010" w:rsidP="002104ED" w:rsidRDefault="005D0010" w14:paraId="525A1D45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D0010" w:rsidP="002104ED" w:rsidRDefault="005D0010" w14:paraId="6621BB67" w14:textId="77777777">
            <w:pPr>
              <w:pStyle w:val="Table-body"/>
            </w:pPr>
            <w:r w:rsidRPr="006A6953">
              <w:t>Phenolic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A6953" w:rsidR="005D0010" w:rsidP="002104ED" w:rsidRDefault="005D0010" w14:paraId="6EDB7E79" w14:textId="77777777">
            <w:pPr>
              <w:pStyle w:val="Table-body"/>
            </w:pPr>
          </w:p>
        </w:tc>
        <w:tc>
          <w:tcPr>
            <w:tcW w:w="540" w:type="dxa"/>
            <w:vMerge/>
          </w:tcPr>
          <w:p w:rsidRPr="006A6953" w:rsidR="005D0010" w:rsidP="002104ED" w:rsidRDefault="005D0010" w14:paraId="5DC58276" w14:textId="77777777">
            <w:pPr>
              <w:pStyle w:val="Table-body"/>
            </w:pPr>
          </w:p>
        </w:tc>
        <w:tc>
          <w:tcPr>
            <w:tcW w:w="6740" w:type="dxa"/>
            <w:vMerge/>
          </w:tcPr>
          <w:p w:rsidRPr="006A6953" w:rsidR="005D0010" w:rsidP="002104ED" w:rsidRDefault="005D0010" w14:paraId="624342CA" w14:textId="77777777">
            <w:pPr>
              <w:pStyle w:val="Table-body"/>
            </w:pPr>
          </w:p>
        </w:tc>
      </w:tr>
      <w:tr w:rsidRPr="006A6953" w:rsidR="005C5D74" w:rsidTr="3A98D777" w14:paraId="093A407D" w14:textId="49662549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462811D8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0A416131" w14:textId="77777777">
            <w:pPr>
              <w:pStyle w:val="Table-body"/>
            </w:pPr>
            <w:r w:rsidRPr="006A6953">
              <w:t>Glutaraldehyde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A6953" w:rsidR="005C5D74" w:rsidP="002104ED" w:rsidRDefault="005C5D74" w14:paraId="2C34C55E" w14:textId="77777777">
            <w:pPr>
              <w:pStyle w:val="Table-body"/>
            </w:pPr>
          </w:p>
        </w:tc>
        <w:tc>
          <w:tcPr>
            <w:tcW w:w="5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A6953" w:rsidR="005C5D74" w:rsidP="002104ED" w:rsidRDefault="005C5D74" w14:paraId="6E6AD52E" w14:textId="77777777">
            <w:pPr>
              <w:pStyle w:val="Table-body"/>
            </w:pPr>
          </w:p>
        </w:tc>
        <w:tc>
          <w:tcPr>
            <w:tcW w:w="67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A6953" w:rsidR="005C5D74" w:rsidP="002104ED" w:rsidRDefault="005C5D74" w14:paraId="6EB13C8E" w14:textId="6990FFF6">
            <w:pPr>
              <w:pStyle w:val="Table-body"/>
            </w:pPr>
            <w:r w:rsidRPr="006C3034">
              <w:t>Client communication</w:t>
            </w:r>
          </w:p>
        </w:tc>
      </w:tr>
      <w:tr w:rsidRPr="006A6953" w:rsidR="005C5D74" w:rsidTr="3A98D777" w14:paraId="1C4C87E7" w14:textId="206D0807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1AC8AAEB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1F51B2FE" w14:textId="77777777">
            <w:pPr>
              <w:pStyle w:val="Table-body"/>
            </w:pPr>
            <w:r w:rsidRPr="006A6953">
              <w:t>Citric acid, silver ion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6A6953" w:rsidR="005C5D74" w:rsidP="002104ED" w:rsidRDefault="005C5D74" w14:paraId="17F0CB9F" w14:textId="77777777">
            <w:pPr>
              <w:pStyle w:val="Table-body"/>
            </w:pPr>
          </w:p>
        </w:tc>
        <w:tc>
          <w:tcPr>
            <w:tcW w:w="5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A6953" w:rsidR="005C5D74" w:rsidP="002104ED" w:rsidRDefault="005C5D74" w14:paraId="5E955416" w14:textId="77777777">
            <w:pPr>
              <w:pStyle w:val="Table-body"/>
            </w:pPr>
          </w:p>
        </w:tc>
        <w:tc>
          <w:tcPr>
            <w:tcW w:w="6740" w:type="dxa"/>
            <w:tcBorders>
              <w:bottom w:val="single" w:color="008B86" w:sz="8" w:space="0"/>
            </w:tcBorders>
            <w:shd w:val="clear" w:color="auto" w:fill="FFFFFF" w:themeFill="background1"/>
          </w:tcPr>
          <w:p w:rsidRPr="006A6953" w:rsidR="005C5D74" w:rsidP="002104ED" w:rsidRDefault="005C5D74" w14:paraId="11D9B25D" w14:textId="3EBB52E0">
            <w:pPr>
              <w:pStyle w:val="Table-body"/>
            </w:pPr>
            <w:r w:rsidRPr="006C3034">
              <w:t>Staff safety handout</w:t>
            </w:r>
          </w:p>
        </w:tc>
      </w:tr>
      <w:tr w:rsidRPr="006A6953" w:rsidR="005C5D74" w:rsidTr="3A98D777" w14:paraId="0DB2B71E" w14:textId="679C47A4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3F06634A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731BD476" w14:textId="77777777">
            <w:pPr>
              <w:pStyle w:val="Table-body"/>
            </w:pPr>
            <w:r w:rsidRPr="006A6953">
              <w:t>Sodium hypochlorite (bleach)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6C198F65" w14:textId="77777777">
            <w:pPr>
              <w:pStyle w:val="Table-body"/>
            </w:pPr>
          </w:p>
        </w:tc>
        <w:tc>
          <w:tcPr>
            <w:tcW w:w="540" w:type="dxa"/>
            <w:tcBorders>
              <w:top w:val="single" w:color="008B86" w:sz="8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03F08060" w14:textId="77777777">
            <w:pPr>
              <w:pStyle w:val="Table-body"/>
            </w:pPr>
          </w:p>
        </w:tc>
        <w:tc>
          <w:tcPr>
            <w:tcW w:w="6740" w:type="dxa"/>
            <w:tcBorders>
              <w:top w:val="single" w:color="008B86" w:sz="8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71753EB5" w14:textId="77777777">
            <w:pPr>
              <w:pStyle w:val="Table-body"/>
            </w:pPr>
          </w:p>
        </w:tc>
      </w:tr>
      <w:tr w:rsidRPr="006A6953" w:rsidR="005C5D74" w:rsidTr="3A98D777" w14:paraId="46C61FCB" w14:textId="39F3A7AE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1C27C44E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3CA2A5F9" w14:textId="77777777">
            <w:pPr>
              <w:pStyle w:val="Table-body"/>
            </w:pPr>
            <w:r w:rsidRPr="3A98D777">
              <w:rPr>
                <w:lang w:val="en-US"/>
              </w:rPr>
              <w:t>Dodecylbenzenesulfonic acid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112EC2E8" w14:textId="77777777">
            <w:pPr>
              <w:pStyle w:val="Table-body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1D310766" w14:textId="77777777">
            <w:pPr>
              <w:pStyle w:val="Table-body"/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537496B3" w14:textId="77777777">
            <w:pPr>
              <w:pStyle w:val="Table-body"/>
            </w:pPr>
          </w:p>
        </w:tc>
      </w:tr>
      <w:tr w:rsidRPr="006A6953" w:rsidR="005C5D74" w:rsidTr="3A98D777" w14:paraId="52E5F040" w14:textId="3AC63EB9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39BE7C86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5BBBE8FC" w14:textId="77777777">
            <w:pPr>
              <w:pStyle w:val="Table-body"/>
            </w:pPr>
            <w:r w:rsidRPr="006A6953">
              <w:t>Hydrogen peroxide; Peroxyacetic acid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49CB7C96" w14:textId="77777777">
            <w:pPr>
              <w:pStyle w:val="Table-body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74E400FA" w14:textId="77777777">
            <w:pPr>
              <w:pStyle w:val="Table-body"/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6261160C" w14:textId="77777777">
            <w:pPr>
              <w:pStyle w:val="Table-body"/>
            </w:pPr>
          </w:p>
        </w:tc>
      </w:tr>
      <w:tr w:rsidRPr="006A6953" w:rsidR="005C5D74" w:rsidTr="3A98D777" w14:paraId="22B27BF0" w14:textId="4197B834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D32C4" w:rsidR="005C5D74" w:rsidP="002104ED" w:rsidRDefault="005C5D74" w14:paraId="5A3EA5E2" w14:textId="77777777">
            <w:pPr>
              <w:pStyle w:val="Table-body"/>
              <w:jc w:val="center"/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A6953" w:rsidR="005C5D74" w:rsidP="002104ED" w:rsidRDefault="005C5D74" w14:paraId="306EB8C0" w14:textId="77777777">
            <w:pPr>
              <w:pStyle w:val="Table-body"/>
            </w:pPr>
            <w:r w:rsidRPr="006A6953">
              <w:t>Ethanol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643054A1" w14:textId="77777777">
            <w:pPr>
              <w:pStyle w:val="Table-body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14087ED4" w14:textId="77777777">
            <w:pPr>
              <w:pStyle w:val="Table-body"/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6A6953" w:rsidR="005C5D74" w:rsidP="002104ED" w:rsidRDefault="005C5D74" w14:paraId="748287AB" w14:textId="77777777">
            <w:pPr>
              <w:pStyle w:val="Table-body"/>
            </w:pPr>
          </w:p>
        </w:tc>
      </w:tr>
    </w:tbl>
    <w:p w:rsidRPr="00AD32C4" w:rsidR="00900356" w:rsidP="005C5D74" w:rsidRDefault="009A1BEF" w14:paraId="5D63838D" w14:textId="7508228A">
      <w:pPr>
        <w:pStyle w:val="SH"/>
        <w:tabs>
          <w:tab w:val="left" w:pos="3760"/>
        </w:tabs>
      </w:pPr>
      <w:r>
        <w:br w:type="page"/>
      </w:r>
      <w:r w:rsidRPr="00AD32C4" w:rsidR="007B2407">
        <w:t>Protocols/Messaging</w:t>
      </w:r>
    </w:p>
    <w:p w:rsidRPr="00CB3A07" w:rsidR="00900356" w:rsidP="00ED5D18" w:rsidRDefault="007B2407" w14:paraId="4DBAB341" w14:textId="54DCAB5A">
      <w:pPr>
        <w:pStyle w:val="Body"/>
      </w:pPr>
      <w:r w:rsidRPr="3A98D777">
        <w:rPr>
          <w:b/>
          <w:bCs/>
        </w:rPr>
        <w:t xml:space="preserve">Please fill in the list as needed to reflect </w:t>
      </w:r>
      <w:bookmarkStart w:name="_Int_JlC8ta3r" w:id="7"/>
      <w:r w:rsidRPr="3A98D777">
        <w:rPr>
          <w:b/>
          <w:bCs/>
        </w:rPr>
        <w:t>what’s</w:t>
      </w:r>
      <w:bookmarkEnd w:id="7"/>
      <w:r w:rsidRPr="3A98D777">
        <w:rPr>
          <w:b/>
          <w:bCs/>
        </w:rPr>
        <w:t xml:space="preserve"> appropriate for your team.</w:t>
      </w:r>
      <w:r>
        <w:t xml:space="preserve"> In addition to outlining roles and responsibilities, </w:t>
      </w:r>
      <w:bookmarkStart w:name="_Int_Zbb15C2F" w:id="8"/>
      <w:r>
        <w:t>it’s</w:t>
      </w:r>
      <w:bookmarkEnd w:id="8"/>
      <w:r>
        <w:t xml:space="preserve"> helpful to have protocols and pre-drafted risk communication messages readily accessible for quick reference in the event of a HPAI H5N1 case. Please use these reference materials to help inform your protocol, if helpful.</w:t>
      </w:r>
      <w:r w:rsidR="000C3D8C">
        <w:t xml:space="preserve"> </w:t>
      </w:r>
    </w:p>
    <w:p w:rsidRPr="007B521E" w:rsidR="00CB3A07" w:rsidP="00CB3A07" w:rsidRDefault="00CB3A07" w14:paraId="28022276" w14:textId="77777777">
      <w:pPr>
        <w:rPr>
          <w:color w:val="008B86"/>
          <w:sz w:val="24"/>
          <w:szCs w:val="24"/>
        </w:rPr>
      </w:pPr>
      <w:bookmarkStart w:name="_jylqqoljoek6" w:colFirst="0" w:colLast="0" w:id="9"/>
      <w:bookmarkEnd w:id="9"/>
    </w:p>
    <w:tbl>
      <w:tblPr>
        <w:tblStyle w:val="a0"/>
        <w:tblW w:w="14390" w:type="dxa"/>
        <w:tblBorders>
          <w:top w:val="single" w:color="008B86" w:sz="8" w:space="0"/>
          <w:left w:val="single" w:color="008B86" w:sz="8" w:space="0"/>
          <w:bottom w:val="single" w:color="008B86" w:sz="8" w:space="0"/>
          <w:right w:val="single" w:color="008B86" w:sz="8" w:space="0"/>
          <w:insideH w:val="single" w:color="008B86" w:sz="8" w:space="0"/>
          <w:insideV w:val="single" w:color="008B86" w:sz="8" w:space="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9000"/>
      </w:tblGrid>
      <w:tr w:rsidRPr="00AD32C4" w:rsidR="00325402" w:rsidTr="00325402" w14:paraId="2899B99E" w14:textId="77777777">
        <w:trPr>
          <w:trHeight w:val="288"/>
        </w:trPr>
        <w:tc>
          <w:tcPr>
            <w:tcW w:w="5390" w:type="dxa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7EAE" w:rsidR="00325402" w:rsidP="002104ED" w:rsidRDefault="00325402" w14:paraId="74F0DA03" w14:textId="3556E098">
            <w:pPr>
              <w:pStyle w:val="Table-H1"/>
            </w:pPr>
            <w:r>
              <w:t>Protocols</w:t>
            </w:r>
          </w:p>
        </w:tc>
        <w:tc>
          <w:tcPr>
            <w:tcW w:w="9000" w:type="dxa"/>
            <w:shd w:val="clear" w:color="auto" w:fill="CBEA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7EAE" w:rsidR="00325402" w:rsidP="002104ED" w:rsidRDefault="00325402" w14:paraId="56E89A6D" w14:textId="6A0A3E94">
            <w:pPr>
              <w:pStyle w:val="Table-H1"/>
            </w:pPr>
            <w:r>
              <w:t>Resources</w:t>
            </w:r>
          </w:p>
        </w:tc>
      </w:tr>
      <w:tr w:rsidRPr="00AD32C4" w:rsidR="00325402" w:rsidTr="00325402" w14:paraId="1C0E462D" w14:textId="77777777">
        <w:trPr>
          <w:trHeight w:val="288"/>
        </w:trPr>
        <w:tc>
          <w:tcPr>
            <w:tcW w:w="5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2C72A0AA" w14:textId="47E9F7C7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Infection Control Protocols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4CE92EEA" w14:textId="77777777">
            <w:pPr>
              <w:pStyle w:val="Links"/>
              <w:rPr>
                <w:sz w:val="20"/>
                <w:szCs w:val="20"/>
                <w:u w:val="single"/>
              </w:rPr>
            </w:pPr>
            <w:hyperlink r:id="rId19">
              <w:r w:rsidRPr="00325402">
                <w:rPr>
                  <w:sz w:val="20"/>
                  <w:szCs w:val="20"/>
                  <w:u w:val="single"/>
                </w:rPr>
                <w:t>CDC–Cats</w:t>
              </w:r>
            </w:hyperlink>
          </w:p>
          <w:p w:rsidRPr="00325402" w:rsidR="00325402" w:rsidP="00325402" w:rsidRDefault="00325402" w14:paraId="28B9B54E" w14:textId="77777777">
            <w:pPr>
              <w:pStyle w:val="Links"/>
              <w:rPr>
                <w:sz w:val="20"/>
                <w:szCs w:val="20"/>
                <w:u w:val="single"/>
              </w:rPr>
            </w:pPr>
            <w:hyperlink w:anchor="cdc_generic_section_3-engineering-controls" r:id="rId20">
              <w:r w:rsidRPr="00325402">
                <w:rPr>
                  <w:sz w:val="20"/>
                  <w:szCs w:val="20"/>
                  <w:u w:val="single"/>
                </w:rPr>
                <w:t>CDC Recommendations for People Working with Animals, Including PPE and Engineering/Administrative Controls</w:t>
              </w:r>
            </w:hyperlink>
          </w:p>
          <w:p w:rsidRPr="00325402" w:rsidR="00325402" w:rsidP="00325402" w:rsidRDefault="00325402" w14:paraId="776D3332" w14:textId="77777777">
            <w:pPr>
              <w:pStyle w:val="Links"/>
              <w:rPr>
                <w:sz w:val="20"/>
                <w:szCs w:val="20"/>
                <w:u w:val="single"/>
              </w:rPr>
            </w:pPr>
            <w:hyperlink r:id="rId21">
              <w:r w:rsidRPr="00325402">
                <w:rPr>
                  <w:sz w:val="20"/>
                  <w:szCs w:val="20"/>
                  <w:u w:val="single"/>
                </w:rPr>
                <w:t>AAHA Trends - Risky Business</w:t>
              </w:r>
            </w:hyperlink>
          </w:p>
          <w:p w:rsidRPr="00325402" w:rsidR="00325402" w:rsidP="00325402" w:rsidRDefault="00325402" w14:paraId="448A716D" w14:textId="6AB36F31">
            <w:pPr>
              <w:pStyle w:val="Links"/>
              <w:rPr>
                <w:sz w:val="20"/>
                <w:szCs w:val="20"/>
                <w:u w:val="single"/>
              </w:rPr>
            </w:pPr>
            <w:hyperlink r:id="rId22">
              <w:r w:rsidRPr="00325402">
                <w:rPr>
                  <w:sz w:val="20"/>
                  <w:szCs w:val="20"/>
                  <w:u w:val="single"/>
                </w:rPr>
                <w:t>AAHA 2018 Biosecurity Protocols</w:t>
              </w:r>
            </w:hyperlink>
          </w:p>
        </w:tc>
      </w:tr>
      <w:tr w:rsidRPr="00AD32C4" w:rsidR="00325402" w:rsidTr="00325402" w14:paraId="6467DDB5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6AA6EFB5" w14:textId="56DC32C7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Protocols for Reporting Case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2146D7E9" w14:textId="77777777">
            <w:pPr>
              <w:pStyle w:val="Links"/>
              <w:rPr>
                <w:sz w:val="20"/>
                <w:szCs w:val="20"/>
                <w:u w:val="single"/>
              </w:rPr>
            </w:pPr>
          </w:p>
        </w:tc>
      </w:tr>
      <w:tr w:rsidRPr="00AD32C4" w:rsidR="00325402" w:rsidTr="00325402" w14:paraId="762DDA69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7FB1492F" w14:textId="101368F0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Protocols for Exposed Staff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4F518782" w14:textId="33DD04C6">
            <w:pPr>
              <w:pStyle w:val="Links"/>
              <w:rPr>
                <w:sz w:val="20"/>
                <w:szCs w:val="20"/>
                <w:u w:val="single"/>
              </w:rPr>
            </w:pPr>
            <w:hyperlink r:id="rId23">
              <w:r w:rsidRPr="00325402">
                <w:rPr>
                  <w:sz w:val="20"/>
                  <w:szCs w:val="20"/>
                  <w:u w:val="single"/>
                </w:rPr>
                <w:t>CDC–Information for People Exposed to H5N1</w:t>
              </w:r>
            </w:hyperlink>
          </w:p>
        </w:tc>
      </w:tr>
      <w:tr w:rsidRPr="00AD32C4" w:rsidR="00325402" w:rsidTr="00325402" w14:paraId="66B166FF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5820DD43" w14:textId="70500EC0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Triage/Reception Protocols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7FD53B90" w14:textId="77777777">
            <w:pPr>
              <w:pStyle w:val="Links"/>
              <w:rPr>
                <w:sz w:val="20"/>
                <w:szCs w:val="20"/>
                <w:u w:val="single"/>
              </w:rPr>
            </w:pPr>
          </w:p>
        </w:tc>
      </w:tr>
      <w:tr w:rsidRPr="00AD32C4" w:rsidR="00325402" w:rsidTr="00325402" w14:paraId="4CCFEF65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3EC9346E" w14:textId="6EDE8FA1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Treatment Protocols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47ED3A19" w14:textId="14BC7899">
            <w:pPr>
              <w:pStyle w:val="Links"/>
              <w:rPr>
                <w:sz w:val="20"/>
                <w:szCs w:val="20"/>
                <w:u w:val="single"/>
              </w:rPr>
            </w:pPr>
            <w:hyperlink r:id="rId24">
              <w:r w:rsidRPr="00325402">
                <w:rPr>
                  <w:sz w:val="20"/>
                  <w:szCs w:val="20"/>
                  <w:u w:val="single"/>
                </w:rPr>
                <w:t>CDPH–Treatment of Cats</w:t>
              </w:r>
            </w:hyperlink>
          </w:p>
        </w:tc>
      </w:tr>
      <w:tr w:rsidRPr="00AD32C4" w:rsidR="00325402" w:rsidTr="00325402" w14:paraId="44148E16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601FC57D" w14:textId="456222F9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Testing/Sample Collection Protocols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3DE83769" w14:textId="77777777">
            <w:pPr>
              <w:pStyle w:val="Links"/>
              <w:rPr>
                <w:sz w:val="20"/>
                <w:szCs w:val="20"/>
                <w:u w:val="single"/>
              </w:rPr>
            </w:pPr>
          </w:p>
        </w:tc>
      </w:tr>
      <w:tr w:rsidRPr="00AD32C4" w:rsidR="00325402" w:rsidTr="00325402" w14:paraId="4F62A7DE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639BB948" w14:textId="60E47B4E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>HPAI H5N1 Post-mortem handling and disposal protocols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5402" w:rsidR="00325402" w:rsidP="00325402" w:rsidRDefault="00325402" w14:paraId="681FF072" w14:textId="77777777">
            <w:pPr>
              <w:pStyle w:val="Links"/>
              <w:rPr>
                <w:sz w:val="20"/>
                <w:szCs w:val="20"/>
                <w:u w:val="single"/>
              </w:rPr>
            </w:pPr>
          </w:p>
        </w:tc>
      </w:tr>
      <w:tr w:rsidRPr="00AD32C4" w:rsidR="00325402" w:rsidTr="00325402" w14:paraId="2418597F" w14:textId="77777777">
        <w:trPr>
          <w:trHeight w:val="288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16CEC00D" w14:textId="385B38CD">
            <w:pPr>
              <w:pStyle w:val="Body"/>
              <w:rPr>
                <w:sz w:val="20"/>
                <w:szCs w:val="20"/>
              </w:rPr>
            </w:pPr>
            <w:r w:rsidRPr="00816D08">
              <w:rPr>
                <w:sz w:val="20"/>
                <w:szCs w:val="20"/>
              </w:rPr>
              <w:t xml:space="preserve">HPAI H5N1 Risk Communication 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16D08" w:rsidR="00325402" w:rsidP="00325402" w:rsidRDefault="00325402" w14:paraId="788469A5" w14:textId="77777777">
            <w:pPr>
              <w:pStyle w:val="Links"/>
              <w:rPr>
                <w:color w:val="000000" w:themeColor="text1"/>
                <w:sz w:val="20"/>
                <w:szCs w:val="20"/>
              </w:rPr>
            </w:pPr>
            <w:r w:rsidRPr="00816D08">
              <w:rPr>
                <w:color w:val="000000" w:themeColor="text1"/>
                <w:sz w:val="20"/>
                <w:szCs w:val="20"/>
              </w:rPr>
              <w:t>Draft Messages for exposed staff</w:t>
            </w:r>
          </w:p>
          <w:p w:rsidRPr="00325402" w:rsidR="00325402" w:rsidP="00325402" w:rsidRDefault="00325402" w14:paraId="14AA6261" w14:textId="4A70F984">
            <w:pPr>
              <w:pStyle w:val="Links"/>
              <w:rPr>
                <w:sz w:val="20"/>
                <w:szCs w:val="20"/>
                <w:u w:val="single"/>
              </w:rPr>
            </w:pPr>
            <w:r w:rsidRPr="00816D08">
              <w:rPr>
                <w:color w:val="000000" w:themeColor="text1"/>
                <w:sz w:val="20"/>
                <w:szCs w:val="20"/>
              </w:rPr>
              <w:t>Draft Messages for exposed or concerned clients</w:t>
            </w:r>
          </w:p>
        </w:tc>
      </w:tr>
    </w:tbl>
    <w:p w:rsidRPr="00867BC7" w:rsidR="00993F75" w:rsidP="00867BC7" w:rsidRDefault="00993F75" w14:paraId="1B59A4B6" w14:textId="1D9EC740">
      <w:pPr>
        <w:pStyle w:val="Table-body"/>
      </w:pPr>
    </w:p>
    <w:sectPr w:rsidRPr="00867BC7" w:rsidR="00993F75" w:rsidSect="009258B5">
      <w:type w:val="continuous"/>
      <w:pgSz w:w="15840" w:h="12220" w:orient="landscape"/>
      <w:pgMar w:top="720" w:right="720" w:bottom="576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92F" w:rsidRDefault="0063692F" w14:paraId="0780B7C7" w14:textId="77777777">
      <w:pPr>
        <w:spacing w:line="240" w:lineRule="auto"/>
      </w:pPr>
      <w:r>
        <w:separator/>
      </w:r>
    </w:p>
  </w:endnote>
  <w:endnote w:type="continuationSeparator" w:id="0">
    <w:p w:rsidR="0063692F" w:rsidRDefault="0063692F" w14:paraId="4070B59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n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92F" w:rsidRDefault="0063692F" w14:paraId="365981B4" w14:textId="77777777">
      <w:pPr>
        <w:spacing w:line="240" w:lineRule="auto"/>
      </w:pPr>
      <w:r>
        <w:separator/>
      </w:r>
    </w:p>
  </w:footnote>
  <w:footnote w:type="continuationSeparator" w:id="0">
    <w:p w:rsidR="0063692F" w:rsidRDefault="0063692F" w14:paraId="60AAA161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7q4z8qIVILgJz" int2:id="56WXjdRq">
      <int2:state int2:value="Rejected" int2:type="AugLoop_Text_Critique"/>
    </int2:textHash>
    <int2:textHash int2:hashCode="1g5jLnGnrYuT4I" int2:id="WaDoTxqE">
      <int2:state int2:value="Rejected" int2:type="AugLoop_Text_Critique"/>
    </int2:textHash>
    <int2:textHash int2:hashCode="2e8YhmCJa76TVq" int2:id="xUqK5BzG">
      <int2:state int2:value="Rejected" int2:type="AugLoop_Text_Critique"/>
    </int2:textHash>
    <int2:bookmark int2:bookmarkName="_Int_JlC8ta3r" int2:invalidationBookmarkName="" int2:hashCode="uj5blFUJf7tmuI" int2:id="DIf9dLO5">
      <int2:state int2:value="Rejected" int2:type="AugLoop_Text_Critique"/>
    </int2:bookmark>
    <int2:bookmark int2:bookmarkName="_Int_Pxev0f0K" int2:invalidationBookmarkName="" int2:hashCode="RIrfrH5wCX/Dj6" int2:id="Ln4pjD6f">
      <int2:state int2:value="Rejected" int2:type="AugLoop_Text_Critique"/>
    </int2:bookmark>
    <int2:bookmark int2:bookmarkName="_Int_aiFxlEuG" int2:invalidationBookmarkName="" int2:hashCode="RIrfrH5wCX/Dj6" int2:id="MHUnNfAD">
      <int2:state int2:value="Rejected" int2:type="AugLoop_Text_Critique"/>
    </int2:bookmark>
    <int2:bookmark int2:bookmarkName="_Int_RAdlMwiP" int2:invalidationBookmarkName="" int2:hashCode="RIrfrH5wCX/Dj6" int2:id="RWLhyjOS">
      <int2:state int2:value="Rejected" int2:type="AugLoop_Text_Critique"/>
    </int2:bookmark>
    <int2:bookmark int2:bookmarkName="_Int_LSKfrH9F" int2:invalidationBookmarkName="" int2:hashCode="RIrfrH5wCX/Dj6" int2:id="SZfFEtI4">
      <int2:state int2:value="Rejected" int2:type="AugLoop_Text_Critique"/>
    </int2:bookmark>
    <int2:bookmark int2:bookmarkName="_Int_Zbb15C2F" int2:invalidationBookmarkName="" int2:hashCode="biDSsgPPvG2yGX" int2:id="gvnU7g4m">
      <int2:state int2:value="Rejected" int2:type="AugLoop_Text_Critique"/>
    </int2:bookmark>
    <int2:bookmark int2:bookmarkName="_Int_GSVNIwRm" int2:invalidationBookmarkName="" int2:hashCode="SPW0sFXDTAtd5h" int2:id="pqijp8Bt">
      <int2:state int2:value="Rejected" int2:type="AugLoop_Text_Critique"/>
    </int2:bookmark>
    <int2:bookmark int2:bookmarkName="_Int_ayqU46hU" int2:invalidationBookmarkName="" int2:hashCode="3+hWL2gVm8bHL8" int2:id="w4jcJsF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B78"/>
    <w:multiLevelType w:val="hybridMultilevel"/>
    <w:tmpl w:val="3DE28CFA"/>
    <w:lvl w:ilvl="0" w:tplc="C6AE9DC0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827"/>
    <w:multiLevelType w:val="multilevel"/>
    <w:tmpl w:val="66203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D678B5"/>
    <w:multiLevelType w:val="multilevel"/>
    <w:tmpl w:val="EE6A0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990CC6"/>
    <w:multiLevelType w:val="multilevel"/>
    <w:tmpl w:val="78D86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0A743D"/>
    <w:multiLevelType w:val="multilevel"/>
    <w:tmpl w:val="155CEF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C6B6B6E"/>
    <w:multiLevelType w:val="hybridMultilevel"/>
    <w:tmpl w:val="A2426A82"/>
    <w:lvl w:ilvl="0" w:tplc="6BD2EFC0">
      <w:start w:val="1"/>
      <w:numFmt w:val="bullet"/>
      <w:pStyle w:val="Table-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CE549E"/>
    <w:multiLevelType w:val="multilevel"/>
    <w:tmpl w:val="3C52A9A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56593"/>
    <w:multiLevelType w:val="multilevel"/>
    <w:tmpl w:val="F0547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CC79D0"/>
    <w:multiLevelType w:val="multilevel"/>
    <w:tmpl w:val="3C52A9A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536304"/>
    <w:multiLevelType w:val="multilevel"/>
    <w:tmpl w:val="A4D05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67735625">
    <w:abstractNumId w:val="9"/>
  </w:num>
  <w:num w:numId="2" w16cid:durableId="1725762180">
    <w:abstractNumId w:val="2"/>
  </w:num>
  <w:num w:numId="3" w16cid:durableId="1331563312">
    <w:abstractNumId w:val="3"/>
  </w:num>
  <w:num w:numId="4" w16cid:durableId="541786736">
    <w:abstractNumId w:val="1"/>
  </w:num>
  <w:num w:numId="5" w16cid:durableId="1520310761">
    <w:abstractNumId w:val="4"/>
  </w:num>
  <w:num w:numId="6" w16cid:durableId="583999150">
    <w:abstractNumId w:val="7"/>
  </w:num>
  <w:num w:numId="7" w16cid:durableId="1613635452">
    <w:abstractNumId w:val="5"/>
  </w:num>
  <w:num w:numId="8" w16cid:durableId="1920021766">
    <w:abstractNumId w:val="8"/>
  </w:num>
  <w:num w:numId="9" w16cid:durableId="472775">
    <w:abstractNumId w:val="6"/>
  </w:num>
  <w:num w:numId="10" w16cid:durableId="17584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56"/>
    <w:rsid w:val="000622D2"/>
    <w:rsid w:val="000962B9"/>
    <w:rsid w:val="000A0CAA"/>
    <w:rsid w:val="000A7B61"/>
    <w:rsid w:val="000C1619"/>
    <w:rsid w:val="000C3D8C"/>
    <w:rsid w:val="0012587E"/>
    <w:rsid w:val="00137CCC"/>
    <w:rsid w:val="001A49D0"/>
    <w:rsid w:val="001A5CD7"/>
    <w:rsid w:val="001C7DE0"/>
    <w:rsid w:val="001E3ED3"/>
    <w:rsid w:val="001E614E"/>
    <w:rsid w:val="002104ED"/>
    <w:rsid w:val="002239D9"/>
    <w:rsid w:val="002361DA"/>
    <w:rsid w:val="00241372"/>
    <w:rsid w:val="00273976"/>
    <w:rsid w:val="002859E5"/>
    <w:rsid w:val="00291F4B"/>
    <w:rsid w:val="002A548B"/>
    <w:rsid w:val="002D447F"/>
    <w:rsid w:val="00325402"/>
    <w:rsid w:val="003272B0"/>
    <w:rsid w:val="003424B7"/>
    <w:rsid w:val="00371A31"/>
    <w:rsid w:val="0038156A"/>
    <w:rsid w:val="003E133D"/>
    <w:rsid w:val="004147A0"/>
    <w:rsid w:val="00430299"/>
    <w:rsid w:val="004309BA"/>
    <w:rsid w:val="00436EEF"/>
    <w:rsid w:val="00446F23"/>
    <w:rsid w:val="004478C3"/>
    <w:rsid w:val="00452376"/>
    <w:rsid w:val="0046156E"/>
    <w:rsid w:val="004A355D"/>
    <w:rsid w:val="004C1D84"/>
    <w:rsid w:val="004F7E72"/>
    <w:rsid w:val="00507666"/>
    <w:rsid w:val="00523D97"/>
    <w:rsid w:val="00575EDE"/>
    <w:rsid w:val="005836E5"/>
    <w:rsid w:val="005A021D"/>
    <w:rsid w:val="005A316E"/>
    <w:rsid w:val="005B35FE"/>
    <w:rsid w:val="005C5D74"/>
    <w:rsid w:val="005D0010"/>
    <w:rsid w:val="005D1360"/>
    <w:rsid w:val="005F4DE7"/>
    <w:rsid w:val="0063145F"/>
    <w:rsid w:val="00631C97"/>
    <w:rsid w:val="0063692F"/>
    <w:rsid w:val="00644371"/>
    <w:rsid w:val="006453DE"/>
    <w:rsid w:val="006503B5"/>
    <w:rsid w:val="006677EC"/>
    <w:rsid w:val="00697383"/>
    <w:rsid w:val="00697F28"/>
    <w:rsid w:val="006A0FD2"/>
    <w:rsid w:val="006A258F"/>
    <w:rsid w:val="006A6953"/>
    <w:rsid w:val="006B09FE"/>
    <w:rsid w:val="006C23AD"/>
    <w:rsid w:val="006C3034"/>
    <w:rsid w:val="00702077"/>
    <w:rsid w:val="00703044"/>
    <w:rsid w:val="00722AAA"/>
    <w:rsid w:val="00733328"/>
    <w:rsid w:val="007418F7"/>
    <w:rsid w:val="00756C86"/>
    <w:rsid w:val="00762BE2"/>
    <w:rsid w:val="0079191D"/>
    <w:rsid w:val="007A786E"/>
    <w:rsid w:val="007B2407"/>
    <w:rsid w:val="007B521E"/>
    <w:rsid w:val="008031E6"/>
    <w:rsid w:val="00813241"/>
    <w:rsid w:val="00816BB1"/>
    <w:rsid w:val="00816D08"/>
    <w:rsid w:val="0084611A"/>
    <w:rsid w:val="00854EF0"/>
    <w:rsid w:val="00865146"/>
    <w:rsid w:val="00867BC7"/>
    <w:rsid w:val="00876CEF"/>
    <w:rsid w:val="00886DC2"/>
    <w:rsid w:val="008E552B"/>
    <w:rsid w:val="00900356"/>
    <w:rsid w:val="009258B5"/>
    <w:rsid w:val="00935BDA"/>
    <w:rsid w:val="009873E5"/>
    <w:rsid w:val="00993F75"/>
    <w:rsid w:val="009A1BEF"/>
    <w:rsid w:val="009A7399"/>
    <w:rsid w:val="009C14C3"/>
    <w:rsid w:val="009C3E25"/>
    <w:rsid w:val="009D00E4"/>
    <w:rsid w:val="009E6452"/>
    <w:rsid w:val="00A0235A"/>
    <w:rsid w:val="00A119FC"/>
    <w:rsid w:val="00A15684"/>
    <w:rsid w:val="00A2138E"/>
    <w:rsid w:val="00A508D3"/>
    <w:rsid w:val="00A61C98"/>
    <w:rsid w:val="00A77F17"/>
    <w:rsid w:val="00A82A6D"/>
    <w:rsid w:val="00AC40CF"/>
    <w:rsid w:val="00AD32C4"/>
    <w:rsid w:val="00AE2558"/>
    <w:rsid w:val="00B06E01"/>
    <w:rsid w:val="00B17617"/>
    <w:rsid w:val="00B30B46"/>
    <w:rsid w:val="00B34529"/>
    <w:rsid w:val="00B40D8D"/>
    <w:rsid w:val="00B75DED"/>
    <w:rsid w:val="00BB3AD2"/>
    <w:rsid w:val="00BC58AB"/>
    <w:rsid w:val="00BD614C"/>
    <w:rsid w:val="00BE03EA"/>
    <w:rsid w:val="00BE10DA"/>
    <w:rsid w:val="00C20599"/>
    <w:rsid w:val="00C478F7"/>
    <w:rsid w:val="00C673F5"/>
    <w:rsid w:val="00C82FB0"/>
    <w:rsid w:val="00C963D8"/>
    <w:rsid w:val="00CB3A07"/>
    <w:rsid w:val="00CC283E"/>
    <w:rsid w:val="00CD56B1"/>
    <w:rsid w:val="00D0658B"/>
    <w:rsid w:val="00D07EAE"/>
    <w:rsid w:val="00D51980"/>
    <w:rsid w:val="00D51B88"/>
    <w:rsid w:val="00D566DD"/>
    <w:rsid w:val="00D576D3"/>
    <w:rsid w:val="00DC6AAA"/>
    <w:rsid w:val="00DD5AA7"/>
    <w:rsid w:val="00DE135C"/>
    <w:rsid w:val="00E00B14"/>
    <w:rsid w:val="00E3326C"/>
    <w:rsid w:val="00E3572D"/>
    <w:rsid w:val="00E660A7"/>
    <w:rsid w:val="00E90D3A"/>
    <w:rsid w:val="00EC495F"/>
    <w:rsid w:val="00ED28C2"/>
    <w:rsid w:val="00ED5D18"/>
    <w:rsid w:val="00F1006F"/>
    <w:rsid w:val="00F24F0B"/>
    <w:rsid w:val="00F73CBA"/>
    <w:rsid w:val="00F76EB5"/>
    <w:rsid w:val="00F8719C"/>
    <w:rsid w:val="00FA20B5"/>
    <w:rsid w:val="00FC51B4"/>
    <w:rsid w:val="00FD2051"/>
    <w:rsid w:val="00FD6B4B"/>
    <w:rsid w:val="00FF0EFA"/>
    <w:rsid w:val="00FF3C69"/>
    <w:rsid w:val="0DF59EB9"/>
    <w:rsid w:val="16178EB6"/>
    <w:rsid w:val="30D4BDD4"/>
    <w:rsid w:val="3A98D777"/>
    <w:rsid w:val="465FFFB6"/>
    <w:rsid w:val="5658D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708A"/>
  <w15:docId w15:val="{7F7B2884-3772-42F5-BA10-1F050F0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3CB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3CBA"/>
  </w:style>
  <w:style w:type="paragraph" w:styleId="Footer">
    <w:name w:val="footer"/>
    <w:basedOn w:val="Normal"/>
    <w:link w:val="FooterChar"/>
    <w:uiPriority w:val="99"/>
    <w:unhideWhenUsed/>
    <w:rsid w:val="00F73CB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3CBA"/>
  </w:style>
  <w:style w:type="paragraph" w:styleId="ListParagraph">
    <w:name w:val="List Paragraph"/>
    <w:basedOn w:val="Normal"/>
    <w:uiPriority w:val="34"/>
    <w:qFormat/>
    <w:rsid w:val="00702077"/>
    <w:pPr>
      <w:ind w:left="720"/>
      <w:contextualSpacing/>
    </w:pPr>
  </w:style>
  <w:style w:type="numbering" w:styleId="CurrentList1" w:customStyle="1">
    <w:name w:val="Current List1"/>
    <w:uiPriority w:val="99"/>
    <w:rsid w:val="00702077"/>
    <w:pPr>
      <w:numPr>
        <w:numId w:val="8"/>
      </w:numPr>
    </w:pPr>
  </w:style>
  <w:style w:type="numbering" w:styleId="CurrentList2" w:customStyle="1">
    <w:name w:val="Current List2"/>
    <w:uiPriority w:val="99"/>
    <w:rsid w:val="00702077"/>
    <w:pPr>
      <w:numPr>
        <w:numId w:val="9"/>
      </w:numPr>
    </w:pPr>
  </w:style>
  <w:style w:type="paragraph" w:styleId="Table-H1" w:customStyle="1">
    <w:name w:val=".Table-H1"/>
    <w:basedOn w:val="Normal"/>
    <w:qFormat/>
    <w:rsid w:val="00865146"/>
    <w:pPr>
      <w:widowControl w:val="0"/>
      <w:pBdr>
        <w:top w:val="nil"/>
        <w:left w:val="nil"/>
        <w:bottom w:val="nil"/>
        <w:right w:val="nil"/>
        <w:between w:val="nil"/>
      </w:pBdr>
      <w:spacing w:line="260" w:lineRule="exact"/>
    </w:pPr>
    <w:rPr>
      <w:b/>
      <w:sz w:val="20"/>
      <w:szCs w:val="20"/>
    </w:rPr>
  </w:style>
  <w:style w:type="paragraph" w:styleId="TableH1" w:customStyle="1">
    <w:name w:val="Table H1"/>
    <w:basedOn w:val="Normal"/>
    <w:uiPriority w:val="99"/>
    <w:rsid w:val="000962B9"/>
    <w:pPr>
      <w:keepNext/>
      <w:keepLines/>
      <w:autoSpaceDE w:val="0"/>
      <w:autoSpaceDN w:val="0"/>
      <w:adjustRightInd w:val="0"/>
      <w:spacing w:before="320"/>
      <w:textAlignment w:val="center"/>
    </w:pPr>
    <w:rPr>
      <w:rFonts w:ascii="Tenon-Bold" w:hAnsi="Tenon-Bold" w:cs="Tenon-Bold"/>
      <w:b/>
      <w:bCs/>
      <w:caps/>
      <w:color w:val="FFFFFF"/>
      <w:spacing w:val="2"/>
      <w:sz w:val="24"/>
      <w:szCs w:val="24"/>
      <w:lang w:val="en-US"/>
    </w:rPr>
  </w:style>
  <w:style w:type="paragraph" w:styleId="H1Centered" w:customStyle="1">
    <w:name w:val=".H1 Centered"/>
    <w:basedOn w:val="Heading3"/>
    <w:qFormat/>
    <w:rsid w:val="006C23AD"/>
    <w:pPr>
      <w:spacing w:before="480" w:after="120"/>
      <w:jc w:val="center"/>
    </w:pPr>
    <w:rPr>
      <w:b/>
      <w:bCs/>
      <w:color w:val="5A164C"/>
      <w:sz w:val="32"/>
      <w:szCs w:val="32"/>
      <w:lang w:val="en-US"/>
    </w:rPr>
  </w:style>
  <w:style w:type="paragraph" w:styleId="Body" w:customStyle="1">
    <w:name w:val=".Body"/>
    <w:basedOn w:val="Heading3"/>
    <w:qFormat/>
    <w:rsid w:val="00CD56B1"/>
    <w:pPr>
      <w:spacing w:before="0" w:after="0" w:line="300" w:lineRule="exact"/>
    </w:pPr>
    <w:rPr>
      <w:color w:val="000000" w:themeColor="text1"/>
      <w:sz w:val="22"/>
      <w:szCs w:val="22"/>
      <w:lang w:val="en-US"/>
    </w:rPr>
  </w:style>
  <w:style w:type="paragraph" w:styleId="Title0" w:customStyle="1">
    <w:name w:val=".Title"/>
    <w:basedOn w:val="Heading2"/>
    <w:qFormat/>
    <w:rsid w:val="009C14C3"/>
    <w:pPr>
      <w:spacing w:before="0" w:line="720" w:lineRule="exact"/>
      <w:jc w:val="center"/>
    </w:pPr>
    <w:rPr>
      <w:b/>
      <w:bCs/>
      <w:color w:val="008B86"/>
      <w:sz w:val="72"/>
      <w:szCs w:val="72"/>
      <w:lang w:val="en-US"/>
    </w:rPr>
  </w:style>
  <w:style w:type="paragraph" w:styleId="boldcopy" w:customStyle="1">
    <w:name w:val=".bold copy"/>
    <w:basedOn w:val="Normal"/>
    <w:qFormat/>
    <w:rsid w:val="009C14C3"/>
    <w:pPr>
      <w:spacing w:after="120"/>
      <w:jc w:val="center"/>
    </w:pPr>
    <w:rPr>
      <w:b/>
      <w:bCs/>
      <w:sz w:val="24"/>
      <w:szCs w:val="24"/>
      <w:lang w:val="en-US"/>
    </w:rPr>
  </w:style>
  <w:style w:type="paragraph" w:styleId="SH" w:customStyle="1">
    <w:name w:val=".SH"/>
    <w:basedOn w:val="Heading2"/>
    <w:qFormat/>
    <w:rsid w:val="006453DE"/>
    <w:pPr>
      <w:spacing w:after="360" w:line="240" w:lineRule="auto"/>
    </w:pPr>
    <w:rPr>
      <w:b/>
      <w:bCs/>
      <w:color w:val="008B86"/>
      <w:sz w:val="44"/>
      <w:szCs w:val="44"/>
      <w:lang w:val="en-US"/>
    </w:rPr>
  </w:style>
  <w:style w:type="paragraph" w:styleId="Table-bullets" w:customStyle="1">
    <w:name w:val=".Table-bullets"/>
    <w:basedOn w:val="ListParagraph"/>
    <w:qFormat/>
    <w:rsid w:val="001E3ED3"/>
    <w:pPr>
      <w:widowControl w:val="0"/>
      <w:numPr>
        <w:numId w:val="7"/>
      </w:numPr>
      <w:pBdr>
        <w:top w:val="nil"/>
        <w:left w:val="nil"/>
        <w:bottom w:val="nil"/>
        <w:right w:val="nil"/>
        <w:between w:val="nil"/>
      </w:pBdr>
      <w:adjustRightInd w:val="0"/>
      <w:snapToGrid w:val="0"/>
      <w:spacing w:after="40" w:line="260" w:lineRule="exact"/>
      <w:ind w:left="216" w:hanging="216"/>
      <w:contextualSpacing w:val="0"/>
    </w:pPr>
    <w:rPr>
      <w:color w:val="000000" w:themeColor="text1"/>
      <w:sz w:val="20"/>
      <w:szCs w:val="20"/>
    </w:rPr>
  </w:style>
  <w:style w:type="paragraph" w:styleId="Table-bold" w:customStyle="1">
    <w:name w:val=".Table-bold"/>
    <w:basedOn w:val="Normal"/>
    <w:qFormat/>
    <w:rsid w:val="00273976"/>
    <w:pPr>
      <w:widowControl w:val="0"/>
      <w:pBdr>
        <w:top w:val="nil"/>
        <w:left w:val="nil"/>
        <w:bottom w:val="nil"/>
        <w:right w:val="nil"/>
        <w:between w:val="nil"/>
      </w:pBdr>
      <w:spacing w:line="260" w:lineRule="exact"/>
    </w:pPr>
    <w:rPr>
      <w:b/>
      <w:bCs/>
      <w:sz w:val="20"/>
      <w:szCs w:val="20"/>
    </w:rPr>
  </w:style>
  <w:style w:type="paragraph" w:styleId="Table-body" w:customStyle="1">
    <w:name w:val=".Table-body"/>
    <w:basedOn w:val="Normal"/>
    <w:qFormat/>
    <w:rsid w:val="00273976"/>
    <w:pPr>
      <w:widowControl w:val="0"/>
      <w:pBdr>
        <w:top w:val="nil"/>
        <w:left w:val="nil"/>
        <w:bottom w:val="nil"/>
        <w:right w:val="nil"/>
        <w:between w:val="nil"/>
      </w:pBdr>
      <w:spacing w:line="260" w:lineRule="exact"/>
    </w:pPr>
    <w:rPr>
      <w:sz w:val="20"/>
      <w:szCs w:val="20"/>
    </w:rPr>
  </w:style>
  <w:style w:type="paragraph" w:styleId="Table-bullets-bold" w:customStyle="1">
    <w:name w:val=".Table-bullets-bold"/>
    <w:basedOn w:val="ListParagraph"/>
    <w:qFormat/>
    <w:rsid w:val="00AC40CF"/>
    <w:pPr>
      <w:widowControl w:val="0"/>
      <w:pBdr>
        <w:top w:val="nil"/>
        <w:left w:val="nil"/>
        <w:bottom w:val="nil"/>
        <w:right w:val="nil"/>
        <w:between w:val="nil"/>
      </w:pBdr>
      <w:adjustRightInd w:val="0"/>
      <w:snapToGrid w:val="0"/>
      <w:spacing w:after="60" w:line="260" w:lineRule="exact"/>
      <w:ind w:left="216" w:hanging="216"/>
      <w:contextualSpacing w:val="0"/>
    </w:pPr>
    <w:rPr>
      <w:b/>
      <w:color w:val="000000" w:themeColor="text1"/>
      <w:sz w:val="20"/>
      <w:szCs w:val="20"/>
    </w:rPr>
  </w:style>
  <w:style w:type="paragraph" w:styleId="Links" w:customStyle="1">
    <w:name w:val=".Links"/>
    <w:basedOn w:val="Normal"/>
    <w:qFormat/>
    <w:rsid w:val="006453DE"/>
    <w:rPr>
      <w:color w:val="008B86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697383"/>
    <w:rPr>
      <w:color w:val="434343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697383"/>
    <w:rPr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FB0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4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C97"/>
    <w:rPr>
      <w:color w:val="008B86"/>
      <w:u w:val="single"/>
    </w:rPr>
  </w:style>
  <w:style w:type="paragraph" w:styleId="Numberedlist" w:customStyle="1">
    <w:name w:val=".Numbered list"/>
    <w:basedOn w:val="boldcopy"/>
    <w:qFormat/>
    <w:rsid w:val="00E3326C"/>
    <w:pPr>
      <w:numPr>
        <w:numId w:val="10"/>
      </w:num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svg" Id="rId13" /><Relationship Type="http://schemas.openxmlformats.org/officeDocument/2006/relationships/hyperlink" Target="https://www.epa.gov/pesticide-registration/epas-registered-antimicrobial-products-effective-against-avian-influenza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aaha.org/trends-magazine/publications/risky-business-using-a-risk-based-approach-to-stay-safe-amid-hpai-h5n1/" TargetMode="Externa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yperlink" Target="https://www.vet.cornell.edu/animal-health-diagnostic-center/about/news/testing-cats-highly-pathogenic-avian-influenza-hpai-h5n1-ahdc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phis.usda.gov/labs/nahln/approved-labs" TargetMode="External" Id="rId16" /><Relationship Type="http://schemas.openxmlformats.org/officeDocument/2006/relationships/hyperlink" Target="https://www.cdc.gov/bird-flu/prevention/worker-protection-ppe.htm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hyperlink" Target="https://www.cdph.ca.gov/Programs/CID/DCDC/CDPH%20Document%20Library/Feline-H5-Guidance-and-Testing-Protocol-for-Veterinarians.pdf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usaha.org/saho/" TargetMode="External" Id="rId15" /><Relationship Type="http://schemas.openxmlformats.org/officeDocument/2006/relationships/hyperlink" Target="https://www.cdc.gov/bird-flu/caring/infected-birds-exposure.html" TargetMode="External" Id="rId23" /><Relationship Type="http://schemas.openxmlformats.org/officeDocument/2006/relationships/image" Target="media/image1.png" Id="rId10" /><Relationship Type="http://schemas.openxmlformats.org/officeDocument/2006/relationships/hyperlink" Target="https://drive.google.com/drive/folders/19LpWxthyT_OS-uhJK5bJJQb2lsTgn3t6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asphv.org/Documents/StatePublicHealthVeterinariansByState.pdf" TargetMode="External" Id="rId14" /><Relationship Type="http://schemas.openxmlformats.org/officeDocument/2006/relationships/hyperlink" Target="https://www.aaha.org/wp-content/uploads/globalassets/02-guidelines/infection-control/icpb_guidelines.pdf" TargetMode="External" Id="rId22" /><Relationship Type="http://schemas.microsoft.com/office/2020/10/relationships/intelligence" Target="intelligence2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cb8a3-7709-4ce7-97a7-cc2aad83b110" xsi:nil="true"/>
    <lcf76f155ced4ddcb4097134ff3c332f xmlns="5d817602-a961-47f0-a1dd-5fc1569c23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7E6E23B7D274F8DF7F63AC581239B" ma:contentTypeVersion="18" ma:contentTypeDescription="Create a new document." ma:contentTypeScope="" ma:versionID="207ca917aa995f667ee1c38dc4916d8a">
  <xsd:schema xmlns:xsd="http://www.w3.org/2001/XMLSchema" xmlns:xs="http://www.w3.org/2001/XMLSchema" xmlns:p="http://schemas.microsoft.com/office/2006/metadata/properties" xmlns:ns2="5d817602-a961-47f0-a1dd-5fc1569c2339" xmlns:ns3="ef9cb8a3-7709-4ce7-97a7-cc2aad83b110" targetNamespace="http://schemas.microsoft.com/office/2006/metadata/properties" ma:root="true" ma:fieldsID="7a6979566e886d7bc5c6a9c5e84b73b7" ns2:_="" ns3:_="">
    <xsd:import namespace="5d817602-a961-47f0-a1dd-5fc1569c2339"/>
    <xsd:import namespace="ef9cb8a3-7709-4ce7-97a7-cc2aad83b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7602-a961-47f0-a1dd-5fc1569c2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302795-ae92-4b9a-9f8d-5351990d3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b8a3-7709-4ce7-97a7-cc2aad83b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e7a92e-c58f-4352-bd62-c53d681f3d86}" ma:internalName="TaxCatchAll" ma:showField="CatchAllData" ma:web="ef9cb8a3-7709-4ce7-97a7-cc2aad83b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83121-A0CA-4EDE-98C8-3F4EAAA472F2}">
  <ds:schemaRefs>
    <ds:schemaRef ds:uri="http://schemas.microsoft.com/office/2006/metadata/properties"/>
    <ds:schemaRef ds:uri="http://schemas.microsoft.com/office/infopath/2007/PartnerControls"/>
    <ds:schemaRef ds:uri="ef9cb8a3-7709-4ce7-97a7-cc2aad83b110"/>
    <ds:schemaRef ds:uri="5d817602-a961-47f0-a1dd-5fc1569c2339"/>
  </ds:schemaRefs>
</ds:datastoreItem>
</file>

<file path=customXml/itemProps2.xml><?xml version="1.0" encoding="utf-8"?>
<ds:datastoreItem xmlns:ds="http://schemas.openxmlformats.org/officeDocument/2006/customXml" ds:itemID="{BFB70A62-504D-4281-86A2-53B143FAA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17602-a961-47f0-a1dd-5fc1569c2339"/>
    <ds:schemaRef ds:uri="ef9cb8a3-7709-4ce7-97a7-cc2aad83b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85BF1-0172-431A-AA18-5FD45EC40C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Planning Form</dc:title>
  <dc:subject/>
  <dc:creator>Robin Taylor</dc:creator>
  <keywords/>
  <dc:description/>
  <lastModifiedBy>Robin Taylor</lastModifiedBy>
  <revision>8</revision>
  <dcterms:created xsi:type="dcterms:W3CDTF">2025-05-07T18:18:00.0000000Z</dcterms:created>
  <dcterms:modified xsi:type="dcterms:W3CDTF">2025-05-08T00:17:07.6976655Z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0x010100E3C7E6E23B7D274F8DF7F63AC581239B</vt:lpwstr>
  </property>
  <property fmtid="{D5CDD505-2E9C-101B-9397-08002B2CF9AE}" pid="3" name="MediaServiceImageTags">
    <vt:lpwstr/>
  </property>
</Properties>
</file>